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2310" w14:textId="77777777" w:rsidR="00806609" w:rsidRDefault="00996D39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CF232E" wp14:editId="5DCF232F">
            <wp:extent cx="2857520" cy="3524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2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F2311" w14:textId="77777777" w:rsidR="00806609" w:rsidRDefault="00806609">
      <w:pPr>
        <w:pStyle w:val="Telobesedila"/>
        <w:spacing w:before="230"/>
        <w:rPr>
          <w:rFonts w:ascii="Times New Roman"/>
          <w:b w:val="0"/>
          <w:sz w:val="24"/>
        </w:rPr>
      </w:pPr>
    </w:p>
    <w:p w14:paraId="5DCF2312" w14:textId="77777777" w:rsidR="00806609" w:rsidRDefault="00996D39">
      <w:pPr>
        <w:ind w:left="140"/>
        <w:rPr>
          <w:b/>
          <w:sz w:val="24"/>
        </w:rPr>
      </w:pPr>
      <w:r>
        <w:rPr>
          <w:b/>
          <w:color w:val="4F81BC"/>
          <w:sz w:val="24"/>
        </w:rPr>
        <w:t>Objave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informacij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javnega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značaja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po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12.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odstavku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10.a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člena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pacing w:val="-2"/>
          <w:sz w:val="24"/>
        </w:rPr>
        <w:t>ZDIJZ</w:t>
      </w:r>
    </w:p>
    <w:p w14:paraId="5DCF2313" w14:textId="77777777" w:rsidR="00806609" w:rsidRDefault="00996D39">
      <w:pPr>
        <w:pStyle w:val="Telobesedila"/>
        <w:spacing w:before="241"/>
        <w:ind w:left="140"/>
      </w:pPr>
      <w:r>
        <w:rPr>
          <w:color w:val="4F81BC"/>
        </w:rPr>
        <w:t>Informacije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javnega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značaja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zvezi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poslovodstva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družbe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KAMNOLOM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VERD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d.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o.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5"/>
        </w:rPr>
        <w:t>o.</w:t>
      </w:r>
    </w:p>
    <w:p w14:paraId="5DCF2314" w14:textId="77777777" w:rsidR="00806609" w:rsidRDefault="00806609">
      <w:pPr>
        <w:pStyle w:val="Telobesedila"/>
        <w:rPr>
          <w:sz w:val="20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388"/>
        <w:gridCol w:w="1602"/>
        <w:gridCol w:w="1940"/>
        <w:gridCol w:w="3356"/>
        <w:gridCol w:w="2488"/>
        <w:gridCol w:w="3243"/>
      </w:tblGrid>
      <w:tr w:rsidR="00806609" w14:paraId="5DCF231E" w14:textId="77777777" w:rsidTr="00AE6BAA">
        <w:trPr>
          <w:trHeight w:val="1087"/>
        </w:trPr>
        <w:tc>
          <w:tcPr>
            <w:tcW w:w="1388" w:type="dxa"/>
            <w:tcBorders>
              <w:top w:val="single" w:sz="8" w:space="0" w:color="4F81BC"/>
              <w:bottom w:val="single" w:sz="8" w:space="0" w:color="4F81BC"/>
            </w:tcBorders>
          </w:tcPr>
          <w:p w14:paraId="5DCF2315" w14:textId="77777777" w:rsidR="00806609" w:rsidRDefault="00996D39">
            <w:pPr>
              <w:pStyle w:val="TableParagraph"/>
              <w:ind w:left="115" w:right="413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Ime in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1602" w:type="dxa"/>
            <w:tcBorders>
              <w:top w:val="single" w:sz="8" w:space="0" w:color="4F81BC"/>
              <w:bottom w:val="single" w:sz="8" w:space="0" w:color="4F81BC"/>
            </w:tcBorders>
          </w:tcPr>
          <w:p w14:paraId="5DCF2316" w14:textId="77777777" w:rsidR="00806609" w:rsidRDefault="00996D39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1940" w:type="dxa"/>
            <w:tcBorders>
              <w:top w:val="single" w:sz="8" w:space="0" w:color="4F81BC"/>
              <w:bottom w:val="single" w:sz="8" w:space="0" w:color="4F81BC"/>
            </w:tcBorders>
          </w:tcPr>
          <w:p w14:paraId="5DCF2317" w14:textId="77777777" w:rsidR="00806609" w:rsidRDefault="00996D39">
            <w:pPr>
              <w:pStyle w:val="TableParagraph"/>
              <w:ind w:left="324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Nastop funkcije</w:t>
            </w:r>
          </w:p>
        </w:tc>
        <w:tc>
          <w:tcPr>
            <w:tcW w:w="3356" w:type="dxa"/>
            <w:tcBorders>
              <w:top w:val="single" w:sz="8" w:space="0" w:color="4F81BC"/>
              <w:bottom w:val="single" w:sz="8" w:space="0" w:color="4F81BC"/>
            </w:tcBorders>
          </w:tcPr>
          <w:p w14:paraId="5DCF2318" w14:textId="77777777" w:rsidR="00806609" w:rsidRPr="00AE6BAA" w:rsidRDefault="00996D39" w:rsidP="00AE6BAA">
            <w:pPr>
              <w:pStyle w:val="TableParagraph"/>
              <w:rPr>
                <w:sz w:val="24"/>
              </w:rPr>
            </w:pPr>
            <w:r w:rsidRPr="00AE6BAA">
              <w:rPr>
                <w:sz w:val="24"/>
              </w:rPr>
              <w:t>Dogovorjena višina mesečnih prejemkov</w:t>
            </w:r>
          </w:p>
        </w:tc>
        <w:tc>
          <w:tcPr>
            <w:tcW w:w="2488" w:type="dxa"/>
            <w:tcBorders>
              <w:top w:val="single" w:sz="8" w:space="0" w:color="4F81BC"/>
              <w:bottom w:val="single" w:sz="8" w:space="0" w:color="4F81BC"/>
            </w:tcBorders>
          </w:tcPr>
          <w:p w14:paraId="5DCF2319" w14:textId="77777777" w:rsidR="00806609" w:rsidRDefault="00996D39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2"/>
                <w:sz w:val="24"/>
              </w:rPr>
              <w:t xml:space="preserve"> višina</w:t>
            </w:r>
          </w:p>
          <w:p w14:paraId="5DCF231A" w14:textId="77777777" w:rsidR="00806609" w:rsidRDefault="00996D39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odpravnine</w:t>
            </w:r>
          </w:p>
        </w:tc>
        <w:tc>
          <w:tcPr>
            <w:tcW w:w="3243" w:type="dxa"/>
            <w:tcBorders>
              <w:top w:val="single" w:sz="8" w:space="0" w:color="4F81BC"/>
              <w:bottom w:val="single" w:sz="8" w:space="0" w:color="4F81BC"/>
            </w:tcBorders>
          </w:tcPr>
          <w:p w14:paraId="5DCF231B" w14:textId="77777777" w:rsidR="00806609" w:rsidRDefault="00996D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</w:t>
            </w:r>
            <w:r>
              <w:rPr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b/>
                <w:color w:val="365F91"/>
                <w:spacing w:val="-4"/>
                <w:sz w:val="24"/>
              </w:rPr>
              <w:t>neto</w:t>
            </w:r>
          </w:p>
          <w:p w14:paraId="5DCF231C" w14:textId="77777777" w:rsidR="00806609" w:rsidRDefault="00996D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izplačanih</w:t>
            </w:r>
            <w:r>
              <w:rPr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prejemkov</w:t>
            </w:r>
          </w:p>
          <w:p w14:paraId="5DCF231D" w14:textId="4395BA6A" w:rsidR="00806609" w:rsidRDefault="00996D3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v 202</w:t>
            </w:r>
            <w:r w:rsidR="00842B2B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(v</w:t>
            </w:r>
            <w:r>
              <w:rPr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EUR)*</w:t>
            </w:r>
          </w:p>
        </w:tc>
      </w:tr>
      <w:tr w:rsidR="00806609" w14:paraId="5DCF2325" w14:textId="77777777" w:rsidTr="00AE6BAA">
        <w:trPr>
          <w:trHeight w:val="1104"/>
        </w:trPr>
        <w:tc>
          <w:tcPr>
            <w:tcW w:w="1388" w:type="dxa"/>
            <w:tcBorders>
              <w:top w:val="single" w:sz="8" w:space="0" w:color="4F81BC"/>
            </w:tcBorders>
            <w:shd w:val="clear" w:color="auto" w:fill="D2DFED"/>
          </w:tcPr>
          <w:p w14:paraId="5DCF231F" w14:textId="77777777" w:rsidR="00806609" w:rsidRDefault="00996D39">
            <w:pPr>
              <w:pStyle w:val="TableParagraph"/>
              <w:ind w:left="115" w:right="291"/>
              <w:rPr>
                <w:b/>
                <w:sz w:val="24"/>
              </w:rPr>
            </w:pPr>
            <w:r>
              <w:rPr>
                <w:b/>
                <w:color w:val="365F91"/>
                <w:spacing w:val="-4"/>
                <w:sz w:val="24"/>
              </w:rPr>
              <w:t xml:space="preserve">UROŠ </w:t>
            </w:r>
            <w:r>
              <w:rPr>
                <w:b/>
                <w:color w:val="365F91"/>
                <w:spacing w:val="-2"/>
                <w:sz w:val="24"/>
              </w:rPr>
              <w:t>MOČNIK</w:t>
            </w:r>
          </w:p>
        </w:tc>
        <w:tc>
          <w:tcPr>
            <w:tcW w:w="1602" w:type="dxa"/>
            <w:tcBorders>
              <w:top w:val="single" w:sz="8" w:space="0" w:color="4F81BC"/>
            </w:tcBorders>
            <w:shd w:val="clear" w:color="auto" w:fill="D2DFED"/>
          </w:tcPr>
          <w:p w14:paraId="5DCF2320" w14:textId="77777777" w:rsidR="00806609" w:rsidRDefault="00996D39">
            <w:pPr>
              <w:pStyle w:val="TableParagraph"/>
              <w:ind w:left="299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940" w:type="dxa"/>
            <w:tcBorders>
              <w:top w:val="single" w:sz="8" w:space="0" w:color="4F81BC"/>
            </w:tcBorders>
            <w:shd w:val="clear" w:color="auto" w:fill="D2DFED"/>
          </w:tcPr>
          <w:p w14:paraId="5DCF2321" w14:textId="77777777" w:rsidR="00806609" w:rsidRDefault="00996D3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 xml:space="preserve">Od </w:t>
            </w:r>
            <w:r>
              <w:rPr>
                <w:color w:val="365F91"/>
                <w:spacing w:val="-2"/>
                <w:sz w:val="24"/>
              </w:rPr>
              <w:t>1.3.2023</w:t>
            </w:r>
          </w:p>
        </w:tc>
        <w:tc>
          <w:tcPr>
            <w:tcW w:w="3356" w:type="dxa"/>
            <w:tcBorders>
              <w:top w:val="single" w:sz="8" w:space="0" w:color="4F81BC"/>
            </w:tcBorders>
            <w:shd w:val="clear" w:color="auto" w:fill="D2DFED"/>
          </w:tcPr>
          <w:p w14:paraId="5DCF2322" w14:textId="77777777" w:rsidR="00806609" w:rsidRDefault="00996D39">
            <w:pPr>
              <w:pStyle w:val="TableParagraph"/>
              <w:spacing w:line="270" w:lineRule="atLeast"/>
              <w:ind w:left="291"/>
              <w:rPr>
                <w:sz w:val="24"/>
              </w:rPr>
            </w:pPr>
            <w:r>
              <w:rPr>
                <w:color w:val="365F91"/>
                <w:sz w:val="24"/>
              </w:rPr>
              <w:t>60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%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od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SŽ,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kar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za leto 2024 znaša 7.561,78 EUR bruto + uporaba službenega vozila</w:t>
            </w:r>
          </w:p>
        </w:tc>
        <w:tc>
          <w:tcPr>
            <w:tcW w:w="2488" w:type="dxa"/>
            <w:tcBorders>
              <w:top w:val="single" w:sz="8" w:space="0" w:color="4F81BC"/>
            </w:tcBorders>
            <w:shd w:val="clear" w:color="auto" w:fill="D2DFED"/>
          </w:tcPr>
          <w:p w14:paraId="5DCF2323" w14:textId="77777777" w:rsidR="00806609" w:rsidRPr="00C12DB2" w:rsidRDefault="0080660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43" w:type="dxa"/>
            <w:tcBorders>
              <w:top w:val="single" w:sz="8" w:space="0" w:color="4F81BC"/>
            </w:tcBorders>
            <w:shd w:val="clear" w:color="auto" w:fill="D2DFED"/>
          </w:tcPr>
          <w:p w14:paraId="5DCF2324" w14:textId="002FB530" w:rsidR="00806609" w:rsidRPr="00C12DB2" w:rsidRDefault="00AE6BAA" w:rsidP="00AE6BAA">
            <w:pPr>
              <w:pStyle w:val="TableParagraph"/>
              <w:ind w:left="29"/>
              <w:rPr>
                <w:color w:val="365F91"/>
                <w:sz w:val="24"/>
              </w:rPr>
            </w:pPr>
            <w:r w:rsidRPr="00C12DB2">
              <w:rPr>
                <w:color w:val="365F91"/>
                <w:sz w:val="24"/>
              </w:rPr>
              <w:t>51.467,87</w:t>
            </w:r>
          </w:p>
        </w:tc>
      </w:tr>
      <w:tr w:rsidR="00806609" w14:paraId="5DCF232C" w14:textId="77777777" w:rsidTr="00AE6BAA">
        <w:trPr>
          <w:trHeight w:val="728"/>
        </w:trPr>
        <w:tc>
          <w:tcPr>
            <w:tcW w:w="1388" w:type="dxa"/>
            <w:tcBorders>
              <w:bottom w:val="single" w:sz="8" w:space="0" w:color="4F81BC"/>
            </w:tcBorders>
          </w:tcPr>
          <w:p w14:paraId="5DCF2326" w14:textId="77777777" w:rsidR="00806609" w:rsidRDefault="00996D39">
            <w:pPr>
              <w:pStyle w:val="TableParagraph"/>
              <w:ind w:left="115" w:right="369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SERGIJ GRMEK</w:t>
            </w:r>
          </w:p>
        </w:tc>
        <w:tc>
          <w:tcPr>
            <w:tcW w:w="1602" w:type="dxa"/>
            <w:tcBorders>
              <w:bottom w:val="single" w:sz="8" w:space="0" w:color="4F81BC"/>
            </w:tcBorders>
          </w:tcPr>
          <w:p w14:paraId="5DCF2327" w14:textId="77777777" w:rsidR="00806609" w:rsidRDefault="00996D39">
            <w:pPr>
              <w:pStyle w:val="TableParagraph"/>
              <w:ind w:left="299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Prokurist</w:t>
            </w:r>
          </w:p>
        </w:tc>
        <w:tc>
          <w:tcPr>
            <w:tcW w:w="1940" w:type="dxa"/>
            <w:tcBorders>
              <w:bottom w:val="single" w:sz="8" w:space="0" w:color="4F81BC"/>
            </w:tcBorders>
          </w:tcPr>
          <w:p w14:paraId="5DCF2328" w14:textId="77777777" w:rsidR="00806609" w:rsidRDefault="00996D39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 xml:space="preserve">Od </w:t>
            </w:r>
            <w:r>
              <w:rPr>
                <w:color w:val="365F91"/>
                <w:spacing w:val="-2"/>
                <w:sz w:val="24"/>
              </w:rPr>
              <w:t>1.3.2023</w:t>
            </w:r>
          </w:p>
        </w:tc>
        <w:tc>
          <w:tcPr>
            <w:tcW w:w="3356" w:type="dxa"/>
            <w:tcBorders>
              <w:bottom w:val="single" w:sz="8" w:space="0" w:color="4F81BC"/>
            </w:tcBorders>
          </w:tcPr>
          <w:p w14:paraId="5DCF2329" w14:textId="77777777" w:rsidR="00806609" w:rsidRDefault="00996D39">
            <w:pPr>
              <w:pStyle w:val="TableParagraph"/>
              <w:ind w:left="291"/>
              <w:rPr>
                <w:sz w:val="24"/>
              </w:rPr>
            </w:pPr>
            <w:r>
              <w:rPr>
                <w:color w:val="365F91"/>
                <w:sz w:val="24"/>
              </w:rPr>
              <w:t>800,00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EUR</w:t>
            </w:r>
            <w:r>
              <w:rPr>
                <w:color w:val="365F91"/>
                <w:spacing w:val="-2"/>
                <w:sz w:val="24"/>
              </w:rPr>
              <w:t xml:space="preserve"> bruto</w:t>
            </w:r>
          </w:p>
        </w:tc>
        <w:tc>
          <w:tcPr>
            <w:tcW w:w="2488" w:type="dxa"/>
            <w:tcBorders>
              <w:bottom w:val="single" w:sz="8" w:space="0" w:color="4F81BC"/>
            </w:tcBorders>
          </w:tcPr>
          <w:p w14:paraId="5DCF232A" w14:textId="77777777" w:rsidR="00806609" w:rsidRDefault="0080660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43" w:type="dxa"/>
            <w:tcBorders>
              <w:bottom w:val="single" w:sz="8" w:space="0" w:color="4F81BC"/>
            </w:tcBorders>
          </w:tcPr>
          <w:p w14:paraId="5DCF232B" w14:textId="65A44E3F" w:rsidR="00806609" w:rsidRPr="00AE6BAA" w:rsidRDefault="00517727" w:rsidP="00517727">
            <w:pPr>
              <w:pStyle w:val="TableParagraph"/>
              <w:ind w:left="29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7.000,92</w:t>
            </w:r>
          </w:p>
        </w:tc>
      </w:tr>
    </w:tbl>
    <w:p w14:paraId="5DCF232D" w14:textId="77777777" w:rsidR="00806609" w:rsidRDefault="00996D39">
      <w:pPr>
        <w:ind w:left="140"/>
        <w:rPr>
          <w:sz w:val="18"/>
        </w:rPr>
      </w:pPr>
      <w:r>
        <w:rPr>
          <w:color w:val="4F81BC"/>
          <w:sz w:val="18"/>
        </w:rPr>
        <w:t>*</w:t>
      </w:r>
      <w:r>
        <w:rPr>
          <w:color w:val="4F81BC"/>
          <w:spacing w:val="-5"/>
          <w:sz w:val="18"/>
        </w:rPr>
        <w:t xml:space="preserve"> </w:t>
      </w:r>
      <w:r>
        <w:rPr>
          <w:color w:val="4F81BC"/>
          <w:sz w:val="18"/>
        </w:rPr>
        <w:t>vključujoč</w:t>
      </w:r>
      <w:r>
        <w:rPr>
          <w:color w:val="4F81BC"/>
          <w:spacing w:val="-2"/>
          <w:sz w:val="18"/>
        </w:rPr>
        <w:t xml:space="preserve"> </w:t>
      </w:r>
      <w:r>
        <w:rPr>
          <w:color w:val="4F81BC"/>
          <w:sz w:val="18"/>
        </w:rPr>
        <w:t>bonitete</w:t>
      </w:r>
      <w:r>
        <w:rPr>
          <w:color w:val="4F81BC"/>
          <w:spacing w:val="-5"/>
          <w:sz w:val="18"/>
        </w:rPr>
        <w:t xml:space="preserve"> </w:t>
      </w:r>
      <w:r>
        <w:rPr>
          <w:color w:val="4F81BC"/>
          <w:sz w:val="18"/>
        </w:rPr>
        <w:t>in</w:t>
      </w:r>
      <w:r>
        <w:rPr>
          <w:color w:val="4F81BC"/>
          <w:spacing w:val="-3"/>
          <w:sz w:val="18"/>
        </w:rPr>
        <w:t xml:space="preserve"> </w:t>
      </w:r>
      <w:r>
        <w:rPr>
          <w:color w:val="4F81BC"/>
          <w:sz w:val="18"/>
        </w:rPr>
        <w:t>povračila</w:t>
      </w:r>
      <w:r>
        <w:rPr>
          <w:color w:val="4F81BC"/>
          <w:spacing w:val="-3"/>
          <w:sz w:val="18"/>
        </w:rPr>
        <w:t xml:space="preserve"> </w:t>
      </w:r>
      <w:r>
        <w:rPr>
          <w:color w:val="4F81BC"/>
          <w:spacing w:val="-2"/>
          <w:sz w:val="18"/>
        </w:rPr>
        <w:t>stroškov</w:t>
      </w:r>
    </w:p>
    <w:sectPr w:rsidR="00806609">
      <w:type w:val="continuous"/>
      <w:pgSz w:w="16840" w:h="11910" w:orient="landscape"/>
      <w:pgMar w:top="7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09"/>
    <w:rsid w:val="00092357"/>
    <w:rsid w:val="00233C75"/>
    <w:rsid w:val="00517727"/>
    <w:rsid w:val="006862B5"/>
    <w:rsid w:val="006C1187"/>
    <w:rsid w:val="00806609"/>
    <w:rsid w:val="00842B2B"/>
    <w:rsid w:val="00996D39"/>
    <w:rsid w:val="00AE6BAA"/>
    <w:rsid w:val="00C12DB2"/>
    <w:rsid w:val="00D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2310"/>
  <w15:docId w15:val="{DFFC2477-C7ED-4531-9231-07025A06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8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3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>Slovenske železnice d.o.o.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janez.krivec</dc:creator>
  <cp:lastModifiedBy>Rus Sabina</cp:lastModifiedBy>
  <cp:revision>6</cp:revision>
  <dcterms:created xsi:type="dcterms:W3CDTF">2026-02-04T09:48:00Z</dcterms:created>
  <dcterms:modified xsi:type="dcterms:W3CDTF">2026-02-05T16:58:00Z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for Microsoft 365</vt:lpwstr>
  </property>
</Properties>
</file>