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84E8" w14:textId="77777777" w:rsidR="00901E3D" w:rsidRDefault="005D23EE">
      <w:pPr>
        <w:ind w:left="2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6D8501" wp14:editId="216D8502">
            <wp:extent cx="2573795" cy="4389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795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D84E9" w14:textId="77777777" w:rsidR="00901E3D" w:rsidRDefault="00901E3D">
      <w:pPr>
        <w:pStyle w:val="Telobesedila"/>
        <w:spacing w:before="215"/>
        <w:rPr>
          <w:rFonts w:ascii="Times New Roman"/>
          <w:b w:val="0"/>
          <w:sz w:val="24"/>
        </w:rPr>
      </w:pPr>
    </w:p>
    <w:p w14:paraId="216D84EA" w14:textId="77777777" w:rsidR="00901E3D" w:rsidRDefault="005D23EE">
      <w:pPr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10.a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216D84EB" w14:textId="77777777" w:rsidR="00901E3D" w:rsidRDefault="005D23EE">
      <w:pPr>
        <w:pStyle w:val="Telobesedila"/>
        <w:spacing w:before="241"/>
        <w:ind w:left="140"/>
      </w:pPr>
      <w:r>
        <w:rPr>
          <w:color w:val="4F81BC"/>
        </w:rPr>
        <w:t>Informacije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poslovodstva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Prometni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institut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Ljubljana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o.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5"/>
        </w:rPr>
        <w:t>o.</w:t>
      </w:r>
    </w:p>
    <w:p w14:paraId="216D84EC" w14:textId="77777777" w:rsidR="00901E3D" w:rsidRDefault="00901E3D">
      <w:pPr>
        <w:pStyle w:val="Telobesedila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334"/>
        <w:gridCol w:w="1643"/>
        <w:gridCol w:w="1818"/>
        <w:gridCol w:w="3422"/>
        <w:gridCol w:w="2757"/>
        <w:gridCol w:w="3030"/>
      </w:tblGrid>
      <w:tr w:rsidR="00901E3D" w14:paraId="216D84F6" w14:textId="77777777">
        <w:trPr>
          <w:trHeight w:val="827"/>
        </w:trPr>
        <w:tc>
          <w:tcPr>
            <w:tcW w:w="1334" w:type="dxa"/>
            <w:tcBorders>
              <w:top w:val="single" w:sz="8" w:space="0" w:color="4F81BC"/>
              <w:bottom w:val="single" w:sz="8" w:space="0" w:color="4F81BC"/>
            </w:tcBorders>
          </w:tcPr>
          <w:p w14:paraId="216D84ED" w14:textId="77777777" w:rsidR="00901E3D" w:rsidRDefault="005D23EE"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in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643" w:type="dxa"/>
            <w:tcBorders>
              <w:top w:val="single" w:sz="8" w:space="0" w:color="4F81BC"/>
              <w:bottom w:val="single" w:sz="8" w:space="0" w:color="4F81BC"/>
            </w:tcBorders>
          </w:tcPr>
          <w:p w14:paraId="216D84EE" w14:textId="77777777" w:rsidR="00901E3D" w:rsidRDefault="005D23EE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818" w:type="dxa"/>
            <w:tcBorders>
              <w:top w:val="single" w:sz="8" w:space="0" w:color="4F81BC"/>
              <w:bottom w:val="single" w:sz="8" w:space="0" w:color="4F81BC"/>
            </w:tcBorders>
          </w:tcPr>
          <w:p w14:paraId="216D84EF" w14:textId="77777777" w:rsidR="00901E3D" w:rsidRDefault="005D23EE">
            <w:pPr>
              <w:pStyle w:val="TableParagraph"/>
              <w:ind w:left="323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Nastop funkcije</w:t>
            </w:r>
          </w:p>
        </w:tc>
        <w:tc>
          <w:tcPr>
            <w:tcW w:w="3422" w:type="dxa"/>
            <w:tcBorders>
              <w:top w:val="single" w:sz="8" w:space="0" w:color="4F81BC"/>
              <w:bottom w:val="single" w:sz="8" w:space="0" w:color="4F81BC"/>
            </w:tcBorders>
          </w:tcPr>
          <w:p w14:paraId="216D84F0" w14:textId="77777777" w:rsidR="00901E3D" w:rsidRDefault="005D23EE">
            <w:pPr>
              <w:pStyle w:val="TableParagraph"/>
              <w:ind w:left="238" w:right="80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 višina mesečnih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</w:p>
        </w:tc>
        <w:tc>
          <w:tcPr>
            <w:tcW w:w="2757" w:type="dxa"/>
            <w:tcBorders>
              <w:top w:val="single" w:sz="8" w:space="0" w:color="4F81BC"/>
              <w:bottom w:val="single" w:sz="8" w:space="0" w:color="4F81BC"/>
            </w:tcBorders>
          </w:tcPr>
          <w:p w14:paraId="216D84F1" w14:textId="77777777" w:rsidR="00901E3D" w:rsidRDefault="005D23E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2"/>
                <w:sz w:val="24"/>
              </w:rPr>
              <w:t xml:space="preserve"> višina</w:t>
            </w:r>
          </w:p>
          <w:p w14:paraId="216D84F2" w14:textId="77777777" w:rsidR="00901E3D" w:rsidRDefault="005D23E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odpravnine</w:t>
            </w:r>
          </w:p>
        </w:tc>
        <w:tc>
          <w:tcPr>
            <w:tcW w:w="3030" w:type="dxa"/>
            <w:tcBorders>
              <w:top w:val="single" w:sz="8" w:space="0" w:color="4F81BC"/>
              <w:bottom w:val="single" w:sz="8" w:space="0" w:color="4F81BC"/>
            </w:tcBorders>
          </w:tcPr>
          <w:p w14:paraId="216D84F3" w14:textId="77777777" w:rsidR="00901E3D" w:rsidRDefault="005D23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b/>
                <w:color w:val="365F91"/>
                <w:spacing w:val="-4"/>
                <w:sz w:val="24"/>
              </w:rPr>
              <w:t>neto</w:t>
            </w:r>
          </w:p>
          <w:p w14:paraId="216D84F4" w14:textId="77777777" w:rsidR="00901E3D" w:rsidRDefault="005D23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  <w:p w14:paraId="216D84F5" w14:textId="785B20F5" w:rsidR="00901E3D" w:rsidRDefault="005D23E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v letu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202</w:t>
            </w:r>
            <w:r w:rsidR="00AE5E62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</w:t>
            </w:r>
            <w:r>
              <w:rPr>
                <w:b/>
                <w:color w:val="365F91"/>
                <w:spacing w:val="-4"/>
                <w:sz w:val="24"/>
              </w:rPr>
              <w:t>EUR)*</w:t>
            </w:r>
          </w:p>
        </w:tc>
      </w:tr>
      <w:tr w:rsidR="00901E3D" w14:paraId="216D84FE" w14:textId="77777777">
        <w:trPr>
          <w:trHeight w:val="1105"/>
        </w:trPr>
        <w:tc>
          <w:tcPr>
            <w:tcW w:w="1334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2DFED"/>
          </w:tcPr>
          <w:p w14:paraId="216D84F7" w14:textId="77777777" w:rsidR="00901E3D" w:rsidRDefault="005D23E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PETER</w:t>
            </w:r>
          </w:p>
          <w:p w14:paraId="216D84F8" w14:textId="77777777" w:rsidR="00901E3D" w:rsidRDefault="005D23E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VERLIČ</w:t>
            </w:r>
          </w:p>
        </w:tc>
        <w:tc>
          <w:tcPr>
            <w:tcW w:w="1643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2DFED"/>
          </w:tcPr>
          <w:p w14:paraId="216D84F9" w14:textId="77777777" w:rsidR="00901E3D" w:rsidRDefault="005D23EE">
            <w:pPr>
              <w:pStyle w:val="TableParagraph"/>
              <w:ind w:left="346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818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2DFED"/>
          </w:tcPr>
          <w:p w14:paraId="216D84FA" w14:textId="77777777" w:rsidR="00901E3D" w:rsidRDefault="005D23EE">
            <w:pPr>
              <w:pStyle w:val="TableParagraph"/>
              <w:ind w:left="323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22.9.2024**</w:t>
            </w:r>
          </w:p>
        </w:tc>
        <w:tc>
          <w:tcPr>
            <w:tcW w:w="3422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2DFED"/>
          </w:tcPr>
          <w:p w14:paraId="216D84FB" w14:textId="77777777" w:rsidR="00901E3D" w:rsidRDefault="005D23EE">
            <w:pPr>
              <w:pStyle w:val="TableParagraph"/>
              <w:spacing w:line="270" w:lineRule="atLeast"/>
              <w:ind w:left="238" w:right="1"/>
              <w:rPr>
                <w:sz w:val="24"/>
              </w:rPr>
            </w:pPr>
            <w:r>
              <w:rPr>
                <w:color w:val="365F91"/>
                <w:sz w:val="24"/>
              </w:rPr>
              <w:t>60 % od osnove SŽ, kar za leto 2024 znaša 7.561,78 EUR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+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uporaba</w:t>
            </w:r>
            <w:r>
              <w:rPr>
                <w:color w:val="365F91"/>
                <w:spacing w:val="-13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 xml:space="preserve">službenega </w:t>
            </w:r>
            <w:r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757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2DFED"/>
          </w:tcPr>
          <w:p w14:paraId="216D84FC" w14:textId="77777777" w:rsidR="00901E3D" w:rsidRDefault="005D23EE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zaposlena v SŽ, odpravnine ni)</w:t>
            </w:r>
          </w:p>
        </w:tc>
        <w:tc>
          <w:tcPr>
            <w:tcW w:w="3030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2DFED"/>
          </w:tcPr>
          <w:p w14:paraId="216D84FD" w14:textId="5FAFDB24" w:rsidR="00901E3D" w:rsidRDefault="00F944B8" w:rsidP="00F944B8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 w:rsidRPr="00F944B8">
              <w:rPr>
                <w:color w:val="365F91"/>
                <w:sz w:val="24"/>
              </w:rPr>
              <w:t>53.050,47</w:t>
            </w:r>
          </w:p>
        </w:tc>
      </w:tr>
    </w:tbl>
    <w:p w14:paraId="216D84FF" w14:textId="77777777" w:rsidR="00901E3D" w:rsidRDefault="005D23EE">
      <w:pPr>
        <w:ind w:left="140"/>
        <w:rPr>
          <w:sz w:val="20"/>
        </w:rPr>
      </w:pPr>
      <w:r>
        <w:rPr>
          <w:color w:val="4F81BC"/>
          <w:sz w:val="20"/>
        </w:rPr>
        <w:t>*vključujoč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bonitete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in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povračila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pacing w:val="-2"/>
          <w:sz w:val="20"/>
        </w:rPr>
        <w:t>stroškov</w:t>
      </w:r>
    </w:p>
    <w:p w14:paraId="216D8500" w14:textId="77777777" w:rsidR="00901E3D" w:rsidRDefault="005D23EE">
      <w:pPr>
        <w:spacing w:before="34"/>
        <w:ind w:left="140"/>
        <w:rPr>
          <w:sz w:val="20"/>
        </w:rPr>
      </w:pPr>
      <w:r>
        <w:rPr>
          <w:color w:val="4F81BC"/>
          <w:sz w:val="20"/>
        </w:rPr>
        <w:t>**ponovno</w:t>
      </w:r>
      <w:r>
        <w:rPr>
          <w:color w:val="4F81BC"/>
          <w:spacing w:val="-13"/>
          <w:sz w:val="20"/>
        </w:rPr>
        <w:t xml:space="preserve"> </w:t>
      </w:r>
      <w:r>
        <w:rPr>
          <w:color w:val="4F81BC"/>
          <w:spacing w:val="-2"/>
          <w:sz w:val="20"/>
        </w:rPr>
        <w:t>imenovan</w:t>
      </w:r>
    </w:p>
    <w:sectPr w:rsidR="00901E3D">
      <w:type w:val="continuous"/>
      <w:pgSz w:w="16840" w:h="11910" w:orient="landscape"/>
      <w:pgMar w:top="9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3D"/>
    <w:rsid w:val="0043577B"/>
    <w:rsid w:val="005D23EE"/>
    <w:rsid w:val="00901E3D"/>
    <w:rsid w:val="00A94AF2"/>
    <w:rsid w:val="00AE5E62"/>
    <w:rsid w:val="00F944B8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84E8"/>
  <w15:docId w15:val="{F318B432-69AA-4825-98EC-78ADA3A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8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3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>Slovenske železnice d.o.o.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Rus Sabina</cp:lastModifiedBy>
  <cp:revision>5</cp:revision>
  <dcterms:created xsi:type="dcterms:W3CDTF">2026-02-04T09:53:00Z</dcterms:created>
  <dcterms:modified xsi:type="dcterms:W3CDTF">2026-02-04T15:35:00Z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