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B90D" w14:textId="77777777" w:rsidR="00C64177" w:rsidRDefault="002F3D69">
      <w:pPr>
        <w:spacing w:before="64"/>
        <w:ind w:left="10"/>
        <w:rPr>
          <w:b/>
          <w:sz w:val="24"/>
        </w:rPr>
      </w:pPr>
      <w:r>
        <w:rPr>
          <w:b/>
          <w:color w:val="4F81BB"/>
          <w:sz w:val="24"/>
        </w:rPr>
        <w:t>Objave</w:t>
      </w:r>
      <w:r>
        <w:rPr>
          <w:b/>
          <w:color w:val="4F81BB"/>
          <w:spacing w:val="-10"/>
          <w:sz w:val="24"/>
        </w:rPr>
        <w:t xml:space="preserve"> </w:t>
      </w:r>
      <w:r>
        <w:rPr>
          <w:b/>
          <w:color w:val="4F81BB"/>
          <w:sz w:val="24"/>
        </w:rPr>
        <w:t>informacij</w:t>
      </w:r>
      <w:r>
        <w:rPr>
          <w:b/>
          <w:color w:val="4F81BB"/>
          <w:spacing w:val="-6"/>
          <w:sz w:val="24"/>
        </w:rPr>
        <w:t xml:space="preserve"> </w:t>
      </w:r>
      <w:r>
        <w:rPr>
          <w:b/>
          <w:color w:val="4F81BB"/>
          <w:sz w:val="24"/>
        </w:rPr>
        <w:t>javnega</w:t>
      </w:r>
      <w:r>
        <w:rPr>
          <w:b/>
          <w:color w:val="4F81BB"/>
          <w:spacing w:val="-8"/>
          <w:sz w:val="24"/>
        </w:rPr>
        <w:t xml:space="preserve"> </w:t>
      </w:r>
      <w:r>
        <w:rPr>
          <w:b/>
          <w:color w:val="4F81BB"/>
          <w:sz w:val="24"/>
        </w:rPr>
        <w:t>značaja</w:t>
      </w:r>
      <w:r>
        <w:rPr>
          <w:b/>
          <w:color w:val="4F81BB"/>
          <w:spacing w:val="-5"/>
          <w:sz w:val="24"/>
        </w:rPr>
        <w:t xml:space="preserve"> </w:t>
      </w:r>
      <w:r>
        <w:rPr>
          <w:b/>
          <w:color w:val="4F81BB"/>
          <w:sz w:val="24"/>
        </w:rPr>
        <w:t>po</w:t>
      </w:r>
      <w:r>
        <w:rPr>
          <w:b/>
          <w:color w:val="4F81BB"/>
          <w:spacing w:val="-8"/>
          <w:sz w:val="24"/>
        </w:rPr>
        <w:t xml:space="preserve"> </w:t>
      </w:r>
      <w:r>
        <w:rPr>
          <w:b/>
          <w:color w:val="4F81BB"/>
          <w:sz w:val="24"/>
        </w:rPr>
        <w:t>12.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odstavku</w:t>
      </w:r>
      <w:r>
        <w:rPr>
          <w:b/>
          <w:color w:val="4F81BB"/>
          <w:spacing w:val="-9"/>
          <w:sz w:val="24"/>
        </w:rPr>
        <w:t xml:space="preserve"> </w:t>
      </w:r>
      <w:r>
        <w:rPr>
          <w:b/>
          <w:color w:val="4F81BB"/>
          <w:sz w:val="24"/>
        </w:rPr>
        <w:t>10.a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z w:val="24"/>
        </w:rPr>
        <w:t>člena</w:t>
      </w:r>
      <w:r>
        <w:rPr>
          <w:b/>
          <w:color w:val="4F81BB"/>
          <w:spacing w:val="-7"/>
          <w:sz w:val="24"/>
        </w:rPr>
        <w:t xml:space="preserve"> </w:t>
      </w:r>
      <w:r>
        <w:rPr>
          <w:b/>
          <w:color w:val="4F81BB"/>
          <w:spacing w:val="-2"/>
          <w:sz w:val="24"/>
        </w:rPr>
        <w:t>ZDIJZ</w:t>
      </w:r>
    </w:p>
    <w:p w14:paraId="050BB90E" w14:textId="77777777" w:rsidR="00C64177" w:rsidRDefault="002F3D69">
      <w:pPr>
        <w:pStyle w:val="Telobesedila"/>
        <w:spacing w:before="243"/>
        <w:ind w:left="10"/>
      </w:pPr>
      <w:r>
        <w:rPr>
          <w:color w:val="4F81BB"/>
        </w:rPr>
        <w:t>Informacije</w:t>
      </w:r>
      <w:r>
        <w:rPr>
          <w:color w:val="4F81BB"/>
          <w:spacing w:val="-16"/>
        </w:rPr>
        <w:t xml:space="preserve"> </w:t>
      </w:r>
      <w:r>
        <w:rPr>
          <w:color w:val="4F81BB"/>
        </w:rPr>
        <w:t>javnega</w:t>
      </w:r>
      <w:r>
        <w:rPr>
          <w:color w:val="4F81BB"/>
          <w:spacing w:val="-16"/>
        </w:rPr>
        <w:t xml:space="preserve"> </w:t>
      </w:r>
      <w:r>
        <w:rPr>
          <w:color w:val="4F81BB"/>
        </w:rPr>
        <w:t>značaja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v</w:t>
      </w:r>
      <w:r>
        <w:rPr>
          <w:color w:val="4F81BB"/>
          <w:spacing w:val="-16"/>
        </w:rPr>
        <w:t xml:space="preserve"> </w:t>
      </w:r>
      <w:r>
        <w:rPr>
          <w:color w:val="4F81BB"/>
        </w:rPr>
        <w:t>zvezi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s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člani</w:t>
      </w:r>
      <w:r>
        <w:rPr>
          <w:color w:val="4F81BB"/>
          <w:spacing w:val="-12"/>
        </w:rPr>
        <w:t xml:space="preserve"> </w:t>
      </w:r>
      <w:r>
        <w:rPr>
          <w:color w:val="4F81BB"/>
        </w:rPr>
        <w:t>poslovodstva</w:t>
      </w:r>
      <w:r>
        <w:rPr>
          <w:color w:val="4F81BB"/>
          <w:spacing w:val="-14"/>
        </w:rPr>
        <w:t xml:space="preserve"> </w:t>
      </w:r>
      <w:r>
        <w:rPr>
          <w:color w:val="4F81BB"/>
        </w:rPr>
        <w:t>družbe</w:t>
      </w:r>
      <w:r>
        <w:rPr>
          <w:color w:val="4F81BB"/>
          <w:spacing w:val="-13"/>
        </w:rPr>
        <w:t xml:space="preserve"> </w:t>
      </w:r>
      <w:r>
        <w:rPr>
          <w:color w:val="4F81BB"/>
        </w:rPr>
        <w:t>SŽ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–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Tovorni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promet,</w:t>
      </w:r>
      <w:r>
        <w:rPr>
          <w:color w:val="4F81BB"/>
          <w:spacing w:val="-15"/>
        </w:rPr>
        <w:t xml:space="preserve"> </w:t>
      </w:r>
      <w:r>
        <w:rPr>
          <w:color w:val="4F81BB"/>
        </w:rPr>
        <w:t>d.</w:t>
      </w:r>
      <w:r>
        <w:rPr>
          <w:color w:val="4F81BB"/>
          <w:spacing w:val="-16"/>
        </w:rPr>
        <w:t xml:space="preserve"> </w:t>
      </w:r>
      <w:r>
        <w:rPr>
          <w:color w:val="4F81BB"/>
        </w:rPr>
        <w:t>o</w:t>
      </w:r>
      <w:r>
        <w:rPr>
          <w:color w:val="4F81BB"/>
          <w:spacing w:val="-13"/>
        </w:rPr>
        <w:t xml:space="preserve"> </w:t>
      </w:r>
      <w:r>
        <w:rPr>
          <w:color w:val="4F81BB"/>
          <w:spacing w:val="-5"/>
        </w:rPr>
        <w:t>.o</w:t>
      </w:r>
    </w:p>
    <w:p w14:paraId="050BB90F" w14:textId="77777777" w:rsidR="00C64177" w:rsidRDefault="00C64177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872"/>
        <w:gridCol w:w="1628"/>
        <w:gridCol w:w="1688"/>
        <w:gridCol w:w="3428"/>
        <w:gridCol w:w="2810"/>
        <w:gridCol w:w="2879"/>
      </w:tblGrid>
      <w:tr w:rsidR="00C64177" w14:paraId="050BB917" w14:textId="77777777">
        <w:trPr>
          <w:trHeight w:val="827"/>
        </w:trPr>
        <w:tc>
          <w:tcPr>
            <w:tcW w:w="1872" w:type="dxa"/>
            <w:tcBorders>
              <w:top w:val="single" w:sz="8" w:space="0" w:color="4F81BB"/>
              <w:bottom w:val="single" w:sz="8" w:space="0" w:color="4F81BB"/>
            </w:tcBorders>
          </w:tcPr>
          <w:p w14:paraId="050BB910" w14:textId="77777777" w:rsidR="00C64177" w:rsidRDefault="002F3D69">
            <w:pPr>
              <w:pStyle w:val="TableParagraph"/>
              <w:spacing w:before="2"/>
              <w:ind w:left="12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Ime in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1628" w:type="dxa"/>
            <w:tcBorders>
              <w:top w:val="single" w:sz="8" w:space="0" w:color="4F81BB"/>
              <w:bottom w:val="single" w:sz="8" w:space="0" w:color="4F81BB"/>
            </w:tcBorders>
          </w:tcPr>
          <w:p w14:paraId="050BB911" w14:textId="77777777" w:rsidR="00C64177" w:rsidRDefault="002F3D69"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1688" w:type="dxa"/>
            <w:tcBorders>
              <w:top w:val="single" w:sz="8" w:space="0" w:color="4F81BB"/>
              <w:bottom w:val="single" w:sz="8" w:space="0" w:color="4F81BB"/>
            </w:tcBorders>
          </w:tcPr>
          <w:p w14:paraId="050BB912" w14:textId="77777777" w:rsidR="00C64177" w:rsidRDefault="002F3D69">
            <w:pPr>
              <w:pStyle w:val="TableParagraph"/>
              <w:spacing w:before="2" w:line="237" w:lineRule="auto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 xml:space="preserve">Nastop </w:t>
            </w:r>
            <w:r>
              <w:rPr>
                <w:b/>
                <w:color w:val="365F91"/>
                <w:spacing w:val="-4"/>
                <w:sz w:val="24"/>
              </w:rPr>
              <w:t>funkcije</w:t>
            </w:r>
          </w:p>
        </w:tc>
        <w:tc>
          <w:tcPr>
            <w:tcW w:w="3428" w:type="dxa"/>
            <w:tcBorders>
              <w:top w:val="single" w:sz="8" w:space="0" w:color="4F81BB"/>
              <w:bottom w:val="single" w:sz="8" w:space="0" w:color="4F81BB"/>
            </w:tcBorders>
          </w:tcPr>
          <w:p w14:paraId="050BB913" w14:textId="77777777" w:rsidR="00C64177" w:rsidRDefault="002F3D69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Dogovorjena</w:t>
            </w:r>
            <w:r>
              <w:rPr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višina</w:t>
            </w:r>
          </w:p>
          <w:p w14:paraId="050BB914" w14:textId="77777777" w:rsidR="00C64177" w:rsidRDefault="002F3D69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mesečnih</w:t>
            </w:r>
            <w:r>
              <w:rPr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prejemkov</w:t>
            </w:r>
          </w:p>
        </w:tc>
        <w:tc>
          <w:tcPr>
            <w:tcW w:w="2810" w:type="dxa"/>
            <w:tcBorders>
              <w:top w:val="single" w:sz="8" w:space="0" w:color="4F81BB"/>
              <w:bottom w:val="single" w:sz="8" w:space="0" w:color="4F81BB"/>
            </w:tcBorders>
          </w:tcPr>
          <w:p w14:paraId="050BB915" w14:textId="77777777" w:rsidR="00C64177" w:rsidRDefault="002F3D69">
            <w:pPr>
              <w:pStyle w:val="TableParagraph"/>
              <w:ind w:left="145" w:right="16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Dogovorjena</w:t>
            </w:r>
            <w:r>
              <w:rPr>
                <w:b/>
                <w:color w:val="365F91"/>
                <w:spacing w:val="-15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višina odpravnine</w:t>
            </w:r>
          </w:p>
        </w:tc>
        <w:tc>
          <w:tcPr>
            <w:tcW w:w="2879" w:type="dxa"/>
            <w:tcBorders>
              <w:top w:val="single" w:sz="8" w:space="0" w:color="4F81BB"/>
              <w:bottom w:val="single" w:sz="8" w:space="0" w:color="4F81BB"/>
            </w:tcBorders>
          </w:tcPr>
          <w:p w14:paraId="050BB916" w14:textId="1F45E114" w:rsidR="00C64177" w:rsidRDefault="002F3D69">
            <w:pPr>
              <w:pStyle w:val="TableParagraph"/>
              <w:spacing w:before="3" w:line="232" w:lineRule="auto"/>
              <w:ind w:left="164" w:right="226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Skupna višina neto </w:t>
            </w:r>
            <w:r>
              <w:rPr>
                <w:b/>
                <w:color w:val="365F91"/>
                <w:spacing w:val="-2"/>
                <w:sz w:val="24"/>
              </w:rPr>
              <w:t>izplačanih</w:t>
            </w:r>
            <w:r>
              <w:rPr>
                <w:b/>
                <w:color w:val="365F91"/>
                <w:spacing w:val="-15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 xml:space="preserve">prejemkov </w:t>
            </w:r>
            <w:r>
              <w:rPr>
                <w:b/>
                <w:color w:val="365F91"/>
                <w:sz w:val="24"/>
              </w:rPr>
              <w:t>v letu 202</w:t>
            </w:r>
            <w:r w:rsidR="00192823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z w:val="24"/>
              </w:rPr>
              <w:t xml:space="preserve"> (v EUR)*</w:t>
            </w:r>
          </w:p>
        </w:tc>
      </w:tr>
      <w:tr w:rsidR="00192823" w14:paraId="050BB91F" w14:textId="77777777">
        <w:trPr>
          <w:trHeight w:val="1300"/>
        </w:trPr>
        <w:tc>
          <w:tcPr>
            <w:tcW w:w="1872" w:type="dxa"/>
            <w:tcBorders>
              <w:top w:val="single" w:sz="8" w:space="0" w:color="4F81BB"/>
            </w:tcBorders>
            <w:shd w:val="clear" w:color="auto" w:fill="D2DFEC"/>
          </w:tcPr>
          <w:p w14:paraId="050BB918" w14:textId="0AA69AD7" w:rsidR="00192823" w:rsidRDefault="00192823" w:rsidP="00192823">
            <w:pPr>
              <w:pStyle w:val="TableParagraph"/>
              <w:spacing w:before="2"/>
              <w:ind w:left="122" w:right="700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 xml:space="preserve">REMIGIUSZ </w:t>
            </w:r>
            <w:r>
              <w:rPr>
                <w:b/>
                <w:color w:val="365F91"/>
                <w:spacing w:val="-4"/>
                <w:sz w:val="24"/>
              </w:rPr>
              <w:t>JAN PASZKIEWICZ</w:t>
            </w:r>
          </w:p>
        </w:tc>
        <w:tc>
          <w:tcPr>
            <w:tcW w:w="1628" w:type="dxa"/>
            <w:tcBorders>
              <w:top w:val="single" w:sz="8" w:space="0" w:color="4F81BB"/>
            </w:tcBorders>
            <w:shd w:val="clear" w:color="auto" w:fill="D2DFEC"/>
          </w:tcPr>
          <w:p w14:paraId="050BB919" w14:textId="348EF0B0" w:rsidR="00192823" w:rsidRDefault="00192823" w:rsidP="00192823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688" w:type="dxa"/>
            <w:tcBorders>
              <w:top w:val="single" w:sz="8" w:space="0" w:color="4F81BB"/>
            </w:tcBorders>
            <w:shd w:val="clear" w:color="auto" w:fill="D2DFEC"/>
          </w:tcPr>
          <w:p w14:paraId="6AB46DD2" w14:textId="77777777" w:rsidR="00192823" w:rsidRDefault="00192823" w:rsidP="00192823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2.3.2023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7"/>
                <w:sz w:val="24"/>
              </w:rPr>
              <w:t>do</w:t>
            </w:r>
          </w:p>
          <w:p w14:paraId="050BB91B" w14:textId="26E601FC" w:rsidR="00192823" w:rsidRDefault="00192823" w:rsidP="00192823">
            <w:pPr>
              <w:pStyle w:val="TableParagraph"/>
              <w:rPr>
                <w:sz w:val="24"/>
              </w:rPr>
            </w:pPr>
            <w:r>
              <w:rPr>
                <w:color w:val="365F91"/>
                <w:sz w:val="24"/>
              </w:rPr>
              <w:t>31.7.</w:t>
            </w:r>
            <w:r>
              <w:rPr>
                <w:color w:val="365F91"/>
                <w:spacing w:val="-14"/>
                <w:sz w:val="24"/>
              </w:rPr>
              <w:t xml:space="preserve"> </w:t>
            </w:r>
            <w:r>
              <w:rPr>
                <w:color w:val="365F91"/>
                <w:spacing w:val="-4"/>
                <w:sz w:val="24"/>
              </w:rPr>
              <w:t>2025</w:t>
            </w:r>
          </w:p>
        </w:tc>
        <w:tc>
          <w:tcPr>
            <w:tcW w:w="3428" w:type="dxa"/>
            <w:tcBorders>
              <w:top w:val="single" w:sz="8" w:space="0" w:color="4F81BB"/>
            </w:tcBorders>
            <w:shd w:val="clear" w:color="auto" w:fill="D2DFEC"/>
          </w:tcPr>
          <w:p w14:paraId="050BB91C" w14:textId="7B7C6924" w:rsidR="00192823" w:rsidRPr="00803F69" w:rsidRDefault="00803F69" w:rsidP="00192823">
            <w:pPr>
              <w:pStyle w:val="TableParagraph"/>
              <w:spacing w:before="2"/>
              <w:ind w:left="170" w:right="129"/>
              <w:rPr>
                <w:sz w:val="24"/>
              </w:rPr>
            </w:pPr>
            <w:r w:rsidRPr="00803F69">
              <w:rPr>
                <w:color w:val="365F91"/>
                <w:sz w:val="24"/>
              </w:rPr>
              <w:t>81</w:t>
            </w:r>
            <w:r w:rsidR="00192823" w:rsidRPr="00803F69">
              <w:rPr>
                <w:color w:val="365F91"/>
                <w:sz w:val="24"/>
              </w:rPr>
              <w:t xml:space="preserve"> % od osnove SŽ, kar za</w:t>
            </w:r>
            <w:r w:rsidR="00192823" w:rsidRPr="00803F69">
              <w:rPr>
                <w:color w:val="365F91"/>
                <w:spacing w:val="-17"/>
                <w:sz w:val="24"/>
              </w:rPr>
              <w:t xml:space="preserve"> </w:t>
            </w:r>
            <w:r w:rsidR="00192823" w:rsidRPr="00803F69">
              <w:rPr>
                <w:color w:val="365F91"/>
                <w:sz w:val="24"/>
              </w:rPr>
              <w:t>leto</w:t>
            </w:r>
            <w:r w:rsidR="00192823" w:rsidRPr="00803F69">
              <w:rPr>
                <w:color w:val="365F91"/>
                <w:spacing w:val="-17"/>
                <w:sz w:val="24"/>
              </w:rPr>
              <w:t xml:space="preserve"> </w:t>
            </w:r>
            <w:r w:rsidR="00192823" w:rsidRPr="00803F69">
              <w:rPr>
                <w:color w:val="365F91"/>
                <w:sz w:val="24"/>
              </w:rPr>
              <w:t>202</w:t>
            </w:r>
            <w:r w:rsidR="00C46017" w:rsidRPr="00803F69">
              <w:rPr>
                <w:color w:val="365F91"/>
                <w:sz w:val="24"/>
              </w:rPr>
              <w:t>5</w:t>
            </w:r>
            <w:r w:rsidR="00192823" w:rsidRPr="00803F69">
              <w:rPr>
                <w:color w:val="365F91"/>
                <w:spacing w:val="-16"/>
                <w:sz w:val="24"/>
              </w:rPr>
              <w:t xml:space="preserve"> </w:t>
            </w:r>
            <w:r w:rsidR="00192823" w:rsidRPr="00803F69">
              <w:rPr>
                <w:color w:val="365F91"/>
                <w:sz w:val="24"/>
              </w:rPr>
              <w:t>znaša</w:t>
            </w:r>
            <w:r w:rsidR="00192823" w:rsidRPr="00803F69">
              <w:rPr>
                <w:color w:val="365F91"/>
                <w:spacing w:val="-17"/>
                <w:sz w:val="24"/>
              </w:rPr>
              <w:t xml:space="preserve"> </w:t>
            </w:r>
            <w:r w:rsidR="00192823" w:rsidRPr="00803F69">
              <w:rPr>
                <w:color w:val="365F91"/>
                <w:sz w:val="24"/>
              </w:rPr>
              <w:t>10.208,41 EUR bruto + uporaba službenega vozila</w:t>
            </w:r>
          </w:p>
        </w:tc>
        <w:tc>
          <w:tcPr>
            <w:tcW w:w="2810" w:type="dxa"/>
            <w:tcBorders>
              <w:top w:val="single" w:sz="8" w:space="0" w:color="4F81BB"/>
            </w:tcBorders>
            <w:shd w:val="clear" w:color="auto" w:fill="D2DFEC"/>
          </w:tcPr>
          <w:p w14:paraId="050BB91D" w14:textId="1374AF70" w:rsidR="00192823" w:rsidRDefault="00192823" w:rsidP="00192823">
            <w:pPr>
              <w:pStyle w:val="TableParagraph"/>
              <w:spacing w:before="2"/>
              <w:ind w:left="145" w:right="162"/>
              <w:rPr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/</w:t>
            </w:r>
          </w:p>
        </w:tc>
        <w:tc>
          <w:tcPr>
            <w:tcW w:w="2879" w:type="dxa"/>
            <w:tcBorders>
              <w:top w:val="single" w:sz="8" w:space="0" w:color="4F81BB"/>
            </w:tcBorders>
            <w:shd w:val="clear" w:color="auto" w:fill="D2DFEC"/>
          </w:tcPr>
          <w:p w14:paraId="050BB91E" w14:textId="54052E66" w:rsidR="00192823" w:rsidRPr="00C46017" w:rsidRDefault="00C46017" w:rsidP="00C46017">
            <w:pPr>
              <w:pStyle w:val="TableParagraph"/>
              <w:spacing w:before="2"/>
              <w:ind w:left="145" w:right="162"/>
              <w:rPr>
                <w:color w:val="365F91"/>
                <w:spacing w:val="-10"/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52.828,14</w:t>
            </w:r>
          </w:p>
        </w:tc>
      </w:tr>
      <w:tr w:rsidR="00192823" w14:paraId="050BB927" w14:textId="77777777">
        <w:trPr>
          <w:trHeight w:val="1299"/>
        </w:trPr>
        <w:tc>
          <w:tcPr>
            <w:tcW w:w="1872" w:type="dxa"/>
          </w:tcPr>
          <w:p w14:paraId="050BB920" w14:textId="1BC75C37" w:rsidR="00192823" w:rsidRDefault="00192823" w:rsidP="00192823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 xml:space="preserve">TAMARA </w:t>
            </w:r>
            <w:r>
              <w:rPr>
                <w:b/>
                <w:color w:val="365F91"/>
                <w:spacing w:val="-4"/>
                <w:sz w:val="24"/>
              </w:rPr>
              <w:t>LUSKOVEC</w:t>
            </w:r>
          </w:p>
        </w:tc>
        <w:tc>
          <w:tcPr>
            <w:tcW w:w="1628" w:type="dxa"/>
          </w:tcPr>
          <w:p w14:paraId="050BB921" w14:textId="4A2958CF" w:rsidR="00192823" w:rsidRDefault="00192823" w:rsidP="00192823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 xml:space="preserve">delavska </w:t>
            </w:r>
            <w:r>
              <w:rPr>
                <w:color w:val="365F91"/>
                <w:spacing w:val="-4"/>
                <w:sz w:val="24"/>
              </w:rPr>
              <w:t>direktorica</w:t>
            </w:r>
          </w:p>
        </w:tc>
        <w:tc>
          <w:tcPr>
            <w:tcW w:w="1688" w:type="dxa"/>
          </w:tcPr>
          <w:p w14:paraId="050BB923" w14:textId="2F40EB32" w:rsidR="00192823" w:rsidRDefault="00192823" w:rsidP="00192823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21.1.2024**</w:t>
            </w:r>
          </w:p>
        </w:tc>
        <w:tc>
          <w:tcPr>
            <w:tcW w:w="3428" w:type="dxa"/>
          </w:tcPr>
          <w:p w14:paraId="050BB924" w14:textId="4CFD49C3" w:rsidR="00192823" w:rsidRPr="00803F69" w:rsidRDefault="00192823" w:rsidP="00192823">
            <w:pPr>
              <w:pStyle w:val="TableParagraph"/>
              <w:ind w:left="170" w:right="129"/>
              <w:rPr>
                <w:sz w:val="24"/>
              </w:rPr>
            </w:pPr>
            <w:r w:rsidRPr="00803F69">
              <w:rPr>
                <w:color w:val="365F91"/>
                <w:sz w:val="24"/>
              </w:rPr>
              <w:t>72</w:t>
            </w:r>
            <w:r w:rsidRPr="00803F69">
              <w:rPr>
                <w:color w:val="365F91"/>
                <w:spacing w:val="-13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%</w:t>
            </w:r>
            <w:r w:rsidRPr="00803F69">
              <w:rPr>
                <w:color w:val="365F91"/>
                <w:spacing w:val="-15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od</w:t>
            </w:r>
            <w:r w:rsidRPr="00803F69">
              <w:rPr>
                <w:color w:val="365F91"/>
                <w:spacing w:val="-15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osnove</w:t>
            </w:r>
            <w:r w:rsidRPr="00803F69">
              <w:rPr>
                <w:color w:val="365F91"/>
                <w:spacing w:val="-13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SŽ,</w:t>
            </w:r>
            <w:r w:rsidRPr="00803F69">
              <w:rPr>
                <w:color w:val="365F91"/>
                <w:spacing w:val="-15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kar</w:t>
            </w:r>
            <w:r w:rsidRPr="00803F69">
              <w:rPr>
                <w:color w:val="365F91"/>
                <w:spacing w:val="-13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za leto 202</w:t>
            </w:r>
            <w:r w:rsidR="00C46017" w:rsidRPr="00803F69">
              <w:rPr>
                <w:color w:val="365F91"/>
                <w:sz w:val="24"/>
              </w:rPr>
              <w:t>5</w:t>
            </w:r>
            <w:r w:rsidRPr="00803F69">
              <w:rPr>
                <w:color w:val="365F91"/>
                <w:sz w:val="24"/>
              </w:rPr>
              <w:t xml:space="preserve"> znaša</w:t>
            </w:r>
            <w:r w:rsidRPr="00803F69">
              <w:rPr>
                <w:color w:val="365F91"/>
                <w:spacing w:val="40"/>
                <w:sz w:val="24"/>
              </w:rPr>
              <w:t xml:space="preserve"> </w:t>
            </w:r>
            <w:r w:rsidR="00C46017" w:rsidRPr="00803F69">
              <w:rPr>
                <w:color w:val="365F91"/>
                <w:sz w:val="24"/>
              </w:rPr>
              <w:t>9.074,14</w:t>
            </w:r>
            <w:r w:rsidRPr="00803F69">
              <w:rPr>
                <w:color w:val="365F91"/>
                <w:sz w:val="24"/>
              </w:rPr>
              <w:t xml:space="preserve"> EUR bruto</w:t>
            </w:r>
          </w:p>
        </w:tc>
        <w:tc>
          <w:tcPr>
            <w:tcW w:w="2810" w:type="dxa"/>
          </w:tcPr>
          <w:p w14:paraId="50F30A50" w14:textId="77777777" w:rsidR="00192823" w:rsidRDefault="00192823" w:rsidP="00192823">
            <w:pPr>
              <w:pStyle w:val="TableParagraph"/>
              <w:ind w:left="145" w:right="162"/>
              <w:rPr>
                <w:sz w:val="24"/>
              </w:rPr>
            </w:pPr>
            <w:r>
              <w:rPr>
                <w:color w:val="365F91"/>
                <w:sz w:val="24"/>
              </w:rPr>
              <w:t>3 osnovne mesečne plače (če ostane</w:t>
            </w:r>
          </w:p>
          <w:p w14:paraId="050BB925" w14:textId="16DF8558" w:rsidR="00192823" w:rsidRDefault="00192823" w:rsidP="00192823">
            <w:pPr>
              <w:pStyle w:val="TableParagraph"/>
              <w:ind w:left="145"/>
              <w:rPr>
                <w:sz w:val="24"/>
              </w:rPr>
            </w:pPr>
            <w:r>
              <w:rPr>
                <w:color w:val="365F91"/>
                <w:sz w:val="24"/>
              </w:rPr>
              <w:t>zaposlen</w:t>
            </w:r>
            <w:r>
              <w:rPr>
                <w:color w:val="365F91"/>
                <w:spacing w:val="-19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v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skupini</w:t>
            </w:r>
            <w:r>
              <w:rPr>
                <w:color w:val="365F91"/>
                <w:spacing w:val="-1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SŽ, odpravnine ni)</w:t>
            </w:r>
          </w:p>
        </w:tc>
        <w:tc>
          <w:tcPr>
            <w:tcW w:w="2879" w:type="dxa"/>
          </w:tcPr>
          <w:p w14:paraId="050BB926" w14:textId="3C61433B" w:rsidR="00192823" w:rsidRPr="00C46017" w:rsidRDefault="00C46017" w:rsidP="00C46017">
            <w:pPr>
              <w:pStyle w:val="TableParagraph"/>
              <w:spacing w:before="2"/>
              <w:ind w:left="145" w:right="162"/>
              <w:rPr>
                <w:color w:val="365F91"/>
                <w:spacing w:val="-10"/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64.260,24</w:t>
            </w:r>
          </w:p>
        </w:tc>
      </w:tr>
      <w:tr w:rsidR="002F3D69" w14:paraId="050BB92F" w14:textId="77777777">
        <w:trPr>
          <w:trHeight w:val="1104"/>
        </w:trPr>
        <w:tc>
          <w:tcPr>
            <w:tcW w:w="1872" w:type="dxa"/>
            <w:shd w:val="clear" w:color="auto" w:fill="D2DFEC"/>
          </w:tcPr>
          <w:p w14:paraId="050BB928" w14:textId="416B9FD5" w:rsidR="002F3D69" w:rsidRPr="009B32E8" w:rsidRDefault="002F3D69" w:rsidP="002F3D69">
            <w:pPr>
              <w:pStyle w:val="TableParagraph"/>
              <w:ind w:left="122" w:right="428"/>
              <w:rPr>
                <w:b/>
                <w:sz w:val="24"/>
              </w:rPr>
            </w:pPr>
            <w:r w:rsidRPr="009B32E8">
              <w:rPr>
                <w:b/>
                <w:color w:val="365F91"/>
                <w:spacing w:val="-2"/>
                <w:sz w:val="24"/>
              </w:rPr>
              <w:t xml:space="preserve">ERNEST </w:t>
            </w:r>
            <w:r w:rsidRPr="009B32E8">
              <w:rPr>
                <w:b/>
                <w:color w:val="365F91"/>
                <w:spacing w:val="-4"/>
                <w:sz w:val="24"/>
              </w:rPr>
              <w:t>GORTAN</w:t>
            </w:r>
          </w:p>
        </w:tc>
        <w:tc>
          <w:tcPr>
            <w:tcW w:w="1628" w:type="dxa"/>
            <w:shd w:val="clear" w:color="auto" w:fill="D2DFEC"/>
          </w:tcPr>
          <w:p w14:paraId="050BB929" w14:textId="58DF7303" w:rsidR="002F3D69" w:rsidRPr="009B32E8" w:rsidRDefault="002F3D69" w:rsidP="002F3D69">
            <w:pPr>
              <w:pStyle w:val="TableParagraph"/>
              <w:ind w:left="120"/>
              <w:rPr>
                <w:sz w:val="24"/>
              </w:rPr>
            </w:pPr>
            <w:r w:rsidRPr="009B32E8">
              <w:rPr>
                <w:color w:val="365F91"/>
                <w:spacing w:val="-2"/>
                <w:sz w:val="24"/>
              </w:rPr>
              <w:t xml:space="preserve">predsednik </w:t>
            </w:r>
            <w:r w:rsidRPr="009B32E8">
              <w:rPr>
                <w:color w:val="365F91"/>
                <w:spacing w:val="-4"/>
                <w:sz w:val="24"/>
              </w:rPr>
              <w:t>poslovodstva</w:t>
            </w:r>
          </w:p>
        </w:tc>
        <w:tc>
          <w:tcPr>
            <w:tcW w:w="1688" w:type="dxa"/>
            <w:shd w:val="clear" w:color="auto" w:fill="D2DFEC"/>
          </w:tcPr>
          <w:p w14:paraId="050BB92A" w14:textId="0F4C2E15" w:rsidR="002F3D69" w:rsidRPr="009B32E8" w:rsidRDefault="002F3D69" w:rsidP="002F3D69">
            <w:pPr>
              <w:pStyle w:val="TableParagraph"/>
              <w:rPr>
                <w:sz w:val="24"/>
              </w:rPr>
            </w:pPr>
            <w:r w:rsidRPr="009B32E8">
              <w:rPr>
                <w:color w:val="365F91"/>
                <w:spacing w:val="-2"/>
                <w:sz w:val="24"/>
              </w:rPr>
              <w:t>1.11.2024</w:t>
            </w:r>
          </w:p>
        </w:tc>
        <w:tc>
          <w:tcPr>
            <w:tcW w:w="3428" w:type="dxa"/>
            <w:shd w:val="clear" w:color="auto" w:fill="D2DFEC"/>
          </w:tcPr>
          <w:p w14:paraId="050BB92B" w14:textId="78BAD81A" w:rsidR="002F3D69" w:rsidRPr="009B32E8" w:rsidRDefault="002F3D69" w:rsidP="002F3D69">
            <w:pPr>
              <w:pStyle w:val="TableParagraph"/>
              <w:ind w:left="170" w:right="129"/>
              <w:rPr>
                <w:sz w:val="24"/>
              </w:rPr>
            </w:pPr>
            <w:r w:rsidRPr="009B32E8">
              <w:rPr>
                <w:color w:val="365F91"/>
                <w:sz w:val="24"/>
              </w:rPr>
              <w:t>90</w:t>
            </w:r>
            <w:r w:rsidRPr="009B32E8">
              <w:rPr>
                <w:color w:val="365F91"/>
                <w:spacing w:val="-9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%</w:t>
            </w:r>
            <w:r w:rsidRPr="009B32E8">
              <w:rPr>
                <w:color w:val="365F91"/>
                <w:spacing w:val="-11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od</w:t>
            </w:r>
            <w:r w:rsidRPr="009B32E8">
              <w:rPr>
                <w:color w:val="365F91"/>
                <w:spacing w:val="-11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osnove</w:t>
            </w:r>
            <w:r w:rsidRPr="009B32E8">
              <w:rPr>
                <w:color w:val="365F91"/>
                <w:spacing w:val="-10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SŽ,</w:t>
            </w:r>
            <w:r w:rsidRPr="009B32E8">
              <w:rPr>
                <w:color w:val="365F91"/>
                <w:spacing w:val="-11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kar</w:t>
            </w:r>
            <w:r w:rsidRPr="009B32E8">
              <w:rPr>
                <w:color w:val="365F91"/>
                <w:spacing w:val="-8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za leto</w:t>
            </w:r>
            <w:r w:rsidRPr="009B32E8">
              <w:rPr>
                <w:color w:val="365F91"/>
                <w:spacing w:val="-2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202</w:t>
            </w:r>
            <w:r w:rsidR="00C46017" w:rsidRPr="009B32E8">
              <w:rPr>
                <w:color w:val="365F91"/>
                <w:sz w:val="24"/>
              </w:rPr>
              <w:t>5</w:t>
            </w:r>
            <w:r w:rsidRPr="009B32E8">
              <w:rPr>
                <w:color w:val="365F91"/>
                <w:spacing w:val="-3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znaša</w:t>
            </w:r>
            <w:r w:rsidRPr="009B32E8">
              <w:rPr>
                <w:color w:val="365F91"/>
                <w:spacing w:val="-1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11.342,67</w:t>
            </w:r>
            <w:r w:rsidR="00803F69" w:rsidRPr="009B32E8">
              <w:rPr>
                <w:color w:val="365F91"/>
                <w:sz w:val="24"/>
              </w:rPr>
              <w:t xml:space="preserve"> – nima službenega avtomobila</w:t>
            </w:r>
          </w:p>
        </w:tc>
        <w:tc>
          <w:tcPr>
            <w:tcW w:w="2810" w:type="dxa"/>
            <w:shd w:val="clear" w:color="auto" w:fill="D2DFEC"/>
          </w:tcPr>
          <w:p w14:paraId="050BB92D" w14:textId="5DD74495" w:rsidR="002F3D69" w:rsidRPr="009B32E8" w:rsidRDefault="002F3D69" w:rsidP="002F3D69">
            <w:pPr>
              <w:pStyle w:val="TableParagraph"/>
              <w:spacing w:before="16" w:line="223" w:lineRule="auto"/>
              <w:ind w:left="145" w:right="295"/>
              <w:rPr>
                <w:sz w:val="24"/>
              </w:rPr>
            </w:pPr>
            <w:r w:rsidRPr="009B32E8">
              <w:rPr>
                <w:color w:val="365F91"/>
                <w:sz w:val="24"/>
              </w:rPr>
              <w:t>3 osnovne mesečne plače (če ostane zaposlen</w:t>
            </w:r>
            <w:r w:rsidRPr="009B32E8">
              <w:rPr>
                <w:color w:val="365F91"/>
                <w:spacing w:val="-19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v</w:t>
            </w:r>
            <w:r w:rsidRPr="009B32E8">
              <w:rPr>
                <w:color w:val="365F91"/>
                <w:spacing w:val="-17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skupini</w:t>
            </w:r>
            <w:r w:rsidRPr="009B32E8">
              <w:rPr>
                <w:color w:val="365F91"/>
                <w:spacing w:val="-16"/>
                <w:sz w:val="24"/>
              </w:rPr>
              <w:t xml:space="preserve"> </w:t>
            </w:r>
            <w:r w:rsidRPr="009B32E8">
              <w:rPr>
                <w:color w:val="365F91"/>
                <w:sz w:val="24"/>
              </w:rPr>
              <w:t>SŽ, odpravnine ni)</w:t>
            </w:r>
          </w:p>
        </w:tc>
        <w:tc>
          <w:tcPr>
            <w:tcW w:w="2879" w:type="dxa"/>
            <w:shd w:val="clear" w:color="auto" w:fill="D2DFEC"/>
          </w:tcPr>
          <w:p w14:paraId="050BB92E" w14:textId="0929E207" w:rsidR="002F3D69" w:rsidRPr="00C46017" w:rsidRDefault="00C46017" w:rsidP="00C46017">
            <w:pPr>
              <w:pStyle w:val="TableParagraph"/>
              <w:spacing w:before="2"/>
              <w:ind w:left="145" w:right="162"/>
              <w:rPr>
                <w:color w:val="365F91"/>
                <w:spacing w:val="-10"/>
                <w:sz w:val="24"/>
              </w:rPr>
            </w:pPr>
            <w:r w:rsidRPr="009B32E8">
              <w:rPr>
                <w:color w:val="365F91"/>
                <w:spacing w:val="-10"/>
                <w:sz w:val="24"/>
              </w:rPr>
              <w:t>78.568,97</w:t>
            </w:r>
          </w:p>
        </w:tc>
      </w:tr>
      <w:tr w:rsidR="002F3D69" w14:paraId="050BB936" w14:textId="77777777">
        <w:trPr>
          <w:trHeight w:val="1289"/>
        </w:trPr>
        <w:tc>
          <w:tcPr>
            <w:tcW w:w="1872" w:type="dxa"/>
            <w:tcBorders>
              <w:bottom w:val="single" w:sz="8" w:space="0" w:color="4F81BB"/>
            </w:tcBorders>
          </w:tcPr>
          <w:p w14:paraId="050BB930" w14:textId="08357039" w:rsidR="002F3D69" w:rsidRDefault="002F3D69" w:rsidP="002F3D69">
            <w:pPr>
              <w:pStyle w:val="TableParagraph"/>
              <w:ind w:left="122" w:right="714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 xml:space="preserve">JACEK  ROBERT </w:t>
            </w:r>
            <w:r>
              <w:rPr>
                <w:b/>
                <w:color w:val="365F91"/>
                <w:spacing w:val="-5"/>
                <w:sz w:val="24"/>
              </w:rPr>
              <w:t>NESKA</w:t>
            </w:r>
          </w:p>
        </w:tc>
        <w:tc>
          <w:tcPr>
            <w:tcW w:w="1628" w:type="dxa"/>
            <w:tcBorders>
              <w:bottom w:val="single" w:sz="8" w:space="0" w:color="4F81BB"/>
            </w:tcBorders>
          </w:tcPr>
          <w:p w14:paraId="050BB931" w14:textId="051EECEA" w:rsidR="002F3D69" w:rsidRDefault="002F3D69" w:rsidP="002F3D69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direktor</w:t>
            </w:r>
          </w:p>
        </w:tc>
        <w:tc>
          <w:tcPr>
            <w:tcW w:w="1688" w:type="dxa"/>
            <w:tcBorders>
              <w:bottom w:val="single" w:sz="8" w:space="0" w:color="4F81BB"/>
            </w:tcBorders>
          </w:tcPr>
          <w:p w14:paraId="050BB932" w14:textId="0E7374F3" w:rsidR="002F3D69" w:rsidRDefault="002F3D69" w:rsidP="002F3D69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1.8.2025</w:t>
            </w:r>
          </w:p>
        </w:tc>
        <w:tc>
          <w:tcPr>
            <w:tcW w:w="3428" w:type="dxa"/>
            <w:tcBorders>
              <w:bottom w:val="single" w:sz="8" w:space="0" w:color="4F81BB"/>
            </w:tcBorders>
          </w:tcPr>
          <w:p w14:paraId="050BB933" w14:textId="4872C1FF" w:rsidR="002F3D69" w:rsidRPr="00803F69" w:rsidRDefault="002F3D69" w:rsidP="002F3D69">
            <w:pPr>
              <w:pStyle w:val="TableParagraph"/>
              <w:ind w:left="170" w:right="129"/>
              <w:rPr>
                <w:sz w:val="24"/>
              </w:rPr>
            </w:pPr>
            <w:r w:rsidRPr="00803F69">
              <w:rPr>
                <w:color w:val="365F91"/>
                <w:sz w:val="24"/>
              </w:rPr>
              <w:t>81</w:t>
            </w:r>
            <w:r w:rsidRPr="00803F69">
              <w:rPr>
                <w:color w:val="365F91"/>
                <w:spacing w:val="-7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%</w:t>
            </w:r>
            <w:r w:rsidRPr="00803F69">
              <w:rPr>
                <w:color w:val="365F91"/>
                <w:spacing w:val="-7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od</w:t>
            </w:r>
            <w:r w:rsidRPr="00803F69">
              <w:rPr>
                <w:color w:val="365F91"/>
                <w:spacing w:val="-7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osnove</w:t>
            </w:r>
            <w:r w:rsidRPr="00803F69">
              <w:rPr>
                <w:color w:val="365F91"/>
                <w:spacing w:val="-7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SŽ,</w:t>
            </w:r>
            <w:r w:rsidRPr="00803F69">
              <w:rPr>
                <w:color w:val="365F91"/>
                <w:spacing w:val="-6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kar</w:t>
            </w:r>
            <w:r w:rsidRPr="00803F69">
              <w:rPr>
                <w:color w:val="365F91"/>
                <w:spacing w:val="-6"/>
                <w:sz w:val="24"/>
              </w:rPr>
              <w:t xml:space="preserve"> </w:t>
            </w:r>
            <w:r w:rsidRPr="00803F69">
              <w:rPr>
                <w:color w:val="365F91"/>
                <w:sz w:val="24"/>
              </w:rPr>
              <w:t>za leto 2025 znaša 10.208,41 EUR bruto</w:t>
            </w:r>
            <w:r w:rsidR="00C46017" w:rsidRPr="00803F69">
              <w:rPr>
                <w:color w:val="365F91"/>
                <w:sz w:val="24"/>
              </w:rPr>
              <w:t xml:space="preserve"> + uporaba službenega vozila</w:t>
            </w:r>
          </w:p>
        </w:tc>
        <w:tc>
          <w:tcPr>
            <w:tcW w:w="2810" w:type="dxa"/>
            <w:tcBorders>
              <w:bottom w:val="single" w:sz="8" w:space="0" w:color="4F81BB"/>
            </w:tcBorders>
          </w:tcPr>
          <w:p w14:paraId="050BB934" w14:textId="66884712" w:rsidR="002F3D69" w:rsidRDefault="002F3D69" w:rsidP="002F3D69">
            <w:pPr>
              <w:pStyle w:val="TableParagraph"/>
              <w:ind w:left="145" w:right="295"/>
              <w:rPr>
                <w:sz w:val="24"/>
              </w:rPr>
            </w:pPr>
            <w:r>
              <w:rPr>
                <w:color w:val="365F91"/>
                <w:sz w:val="24"/>
              </w:rPr>
              <w:t>3 osnovne mesečne plače (če ostane zaposlen</w:t>
            </w:r>
            <w:r>
              <w:rPr>
                <w:color w:val="365F91"/>
                <w:spacing w:val="-19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v</w:t>
            </w:r>
            <w:r>
              <w:rPr>
                <w:color w:val="365F91"/>
                <w:spacing w:val="-17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skupini</w:t>
            </w:r>
            <w:r>
              <w:rPr>
                <w:color w:val="365F91"/>
                <w:spacing w:val="-16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SŽ, odpravnine ni)</w:t>
            </w:r>
          </w:p>
        </w:tc>
        <w:tc>
          <w:tcPr>
            <w:tcW w:w="2879" w:type="dxa"/>
            <w:tcBorders>
              <w:bottom w:val="single" w:sz="8" w:space="0" w:color="4F81BB"/>
            </w:tcBorders>
          </w:tcPr>
          <w:p w14:paraId="050BB935" w14:textId="22A2408A" w:rsidR="002F3D69" w:rsidRPr="00C46017" w:rsidRDefault="00C46017" w:rsidP="00C46017">
            <w:pPr>
              <w:pStyle w:val="TableParagraph"/>
              <w:spacing w:before="2"/>
              <w:ind w:left="145" w:right="162"/>
              <w:rPr>
                <w:color w:val="365F91"/>
                <w:spacing w:val="-10"/>
                <w:sz w:val="24"/>
              </w:rPr>
            </w:pPr>
            <w:r>
              <w:rPr>
                <w:color w:val="365F91"/>
                <w:spacing w:val="-10"/>
                <w:sz w:val="24"/>
              </w:rPr>
              <w:t>22.444,55</w:t>
            </w:r>
          </w:p>
        </w:tc>
      </w:tr>
    </w:tbl>
    <w:p w14:paraId="050BB93E" w14:textId="77777777" w:rsidR="00C64177" w:rsidRDefault="002F3D69">
      <w:pPr>
        <w:spacing w:before="189"/>
        <w:ind w:left="10"/>
        <w:rPr>
          <w:sz w:val="20"/>
        </w:rPr>
      </w:pPr>
      <w:r>
        <w:rPr>
          <w:color w:val="4F81BB"/>
          <w:sz w:val="20"/>
        </w:rPr>
        <w:t>*</w:t>
      </w:r>
      <w:r>
        <w:rPr>
          <w:color w:val="4F81BB"/>
          <w:spacing w:val="-14"/>
          <w:sz w:val="20"/>
        </w:rPr>
        <w:t xml:space="preserve"> </w:t>
      </w:r>
      <w:r>
        <w:rPr>
          <w:color w:val="4F81BB"/>
          <w:sz w:val="20"/>
        </w:rPr>
        <w:t>vključujoč</w:t>
      </w:r>
      <w:r>
        <w:rPr>
          <w:color w:val="4F81BB"/>
          <w:spacing w:val="-9"/>
          <w:sz w:val="20"/>
        </w:rPr>
        <w:t xml:space="preserve"> </w:t>
      </w:r>
      <w:r>
        <w:rPr>
          <w:color w:val="4F81BB"/>
          <w:sz w:val="20"/>
        </w:rPr>
        <w:t>bonitete</w:t>
      </w:r>
      <w:r>
        <w:rPr>
          <w:color w:val="4F81BB"/>
          <w:spacing w:val="-12"/>
          <w:sz w:val="20"/>
        </w:rPr>
        <w:t xml:space="preserve"> </w:t>
      </w:r>
      <w:r>
        <w:rPr>
          <w:color w:val="4F81BB"/>
          <w:sz w:val="20"/>
        </w:rPr>
        <w:t>in</w:t>
      </w:r>
      <w:r>
        <w:rPr>
          <w:color w:val="4F81BB"/>
          <w:spacing w:val="-11"/>
          <w:sz w:val="20"/>
        </w:rPr>
        <w:t xml:space="preserve"> </w:t>
      </w:r>
      <w:r>
        <w:rPr>
          <w:color w:val="4F81BB"/>
          <w:sz w:val="20"/>
        </w:rPr>
        <w:t>povračila</w:t>
      </w:r>
      <w:r>
        <w:rPr>
          <w:color w:val="4F81BB"/>
          <w:spacing w:val="-10"/>
          <w:sz w:val="20"/>
        </w:rPr>
        <w:t xml:space="preserve"> </w:t>
      </w:r>
      <w:r>
        <w:rPr>
          <w:color w:val="4F81BB"/>
          <w:spacing w:val="-2"/>
          <w:sz w:val="20"/>
        </w:rPr>
        <w:t>stroškov</w:t>
      </w:r>
    </w:p>
    <w:p w14:paraId="050BB93F" w14:textId="77777777" w:rsidR="00C64177" w:rsidRDefault="002F3D69">
      <w:pPr>
        <w:spacing w:before="36"/>
        <w:ind w:left="10"/>
        <w:rPr>
          <w:sz w:val="20"/>
        </w:rPr>
      </w:pPr>
      <w:r>
        <w:rPr>
          <w:color w:val="4F81BB"/>
          <w:sz w:val="20"/>
        </w:rPr>
        <w:t>**</w:t>
      </w:r>
      <w:r>
        <w:rPr>
          <w:color w:val="4F81BB"/>
          <w:spacing w:val="-10"/>
          <w:sz w:val="20"/>
        </w:rPr>
        <w:t xml:space="preserve"> </w:t>
      </w:r>
      <w:r>
        <w:rPr>
          <w:color w:val="4F81BB"/>
          <w:sz w:val="20"/>
        </w:rPr>
        <w:t>ponovno</w:t>
      </w:r>
      <w:r>
        <w:rPr>
          <w:color w:val="4F81BB"/>
          <w:spacing w:val="-8"/>
          <w:sz w:val="20"/>
        </w:rPr>
        <w:t xml:space="preserve"> </w:t>
      </w:r>
      <w:r>
        <w:rPr>
          <w:color w:val="4F81BB"/>
          <w:spacing w:val="-2"/>
          <w:sz w:val="20"/>
        </w:rPr>
        <w:t>imenovana</w:t>
      </w:r>
    </w:p>
    <w:sectPr w:rsidR="00C64177">
      <w:type w:val="continuous"/>
      <w:pgSz w:w="16840" w:h="11910" w:orient="landscape"/>
      <w:pgMar w:top="640" w:right="170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77"/>
    <w:rsid w:val="00192823"/>
    <w:rsid w:val="001A7072"/>
    <w:rsid w:val="00234347"/>
    <w:rsid w:val="002F3D69"/>
    <w:rsid w:val="0055438E"/>
    <w:rsid w:val="00687B68"/>
    <w:rsid w:val="00803F69"/>
    <w:rsid w:val="009B32E8"/>
    <w:rsid w:val="00C46017"/>
    <w:rsid w:val="00C64177"/>
    <w:rsid w:val="00D649C9"/>
    <w:rsid w:val="00DC63ED"/>
    <w:rsid w:val="00FA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B90D"/>
  <w15:docId w15:val="{BA24BC8C-D7DF-4B03-A53C-041074D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6"/>
    </w:pPr>
    <w:rPr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Slovenske železnice d.o.o.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janez.krivec</dc:creator>
  <cp:lastModifiedBy>Vidic Andrej</cp:lastModifiedBy>
  <cp:revision>2</cp:revision>
  <dcterms:created xsi:type="dcterms:W3CDTF">2026-02-12T08:54:00Z</dcterms:created>
  <dcterms:modified xsi:type="dcterms:W3CDTF">2026-02-12T08:54:00Z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Acrobat PDFMaker 25 za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