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CBB0" w14:textId="77777777" w:rsidR="00C14F8F" w:rsidRDefault="003F5F92">
      <w:pPr>
        <w:ind w:left="4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FBCBD4" wp14:editId="05FBCBD5">
            <wp:extent cx="1902602" cy="8101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602" cy="81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BCBB1" w14:textId="77777777" w:rsidR="00C14F8F" w:rsidRDefault="003F5F92">
      <w:pPr>
        <w:spacing w:before="13"/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10.a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05FBCBB2" w14:textId="77777777" w:rsidR="00C14F8F" w:rsidRDefault="003F5F92">
      <w:pPr>
        <w:pStyle w:val="Telobesedila"/>
        <w:spacing w:before="243"/>
        <w:ind w:left="140"/>
      </w:pPr>
      <w:r>
        <w:rPr>
          <w:color w:val="4F81BC"/>
        </w:rPr>
        <w:t>Informacije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poslovodstva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SŽ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-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ŽGP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Ljubljana,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5"/>
        </w:rPr>
        <w:t>d.</w:t>
      </w:r>
    </w:p>
    <w:p w14:paraId="05FBCBB3" w14:textId="77777777" w:rsidR="00C14F8F" w:rsidRDefault="00C14F8F">
      <w:pPr>
        <w:spacing w:before="18"/>
        <w:rPr>
          <w:b/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362"/>
        <w:gridCol w:w="1794"/>
        <w:gridCol w:w="1566"/>
        <w:gridCol w:w="3480"/>
        <w:gridCol w:w="2874"/>
        <w:gridCol w:w="2945"/>
      </w:tblGrid>
      <w:tr w:rsidR="00C14F8F" w14:paraId="05FBCBBC" w14:textId="77777777">
        <w:trPr>
          <w:trHeight w:val="827"/>
        </w:trPr>
        <w:tc>
          <w:tcPr>
            <w:tcW w:w="1362" w:type="dxa"/>
            <w:tcBorders>
              <w:top w:val="single" w:sz="8" w:space="0" w:color="4F81BC"/>
              <w:bottom w:val="single" w:sz="8" w:space="0" w:color="4F81BC"/>
            </w:tcBorders>
          </w:tcPr>
          <w:p w14:paraId="05FBCBB4" w14:textId="77777777" w:rsidR="00C14F8F" w:rsidRDefault="003F5F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Ime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pacing w:val="-5"/>
                <w:sz w:val="24"/>
              </w:rPr>
              <w:t>in</w:t>
            </w:r>
          </w:p>
          <w:p w14:paraId="05FBCBB5" w14:textId="77777777" w:rsidR="00C14F8F" w:rsidRDefault="003F5F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1794" w:type="dxa"/>
            <w:tcBorders>
              <w:top w:val="single" w:sz="8" w:space="0" w:color="4F81BC"/>
              <w:bottom w:val="single" w:sz="8" w:space="0" w:color="4F81BC"/>
            </w:tcBorders>
          </w:tcPr>
          <w:p w14:paraId="05FBCBB6" w14:textId="77777777" w:rsidR="00C14F8F" w:rsidRDefault="003F5F92">
            <w:pPr>
              <w:pStyle w:val="TableParagraph"/>
              <w:ind w:left="33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566" w:type="dxa"/>
            <w:tcBorders>
              <w:top w:val="single" w:sz="8" w:space="0" w:color="4F81BC"/>
              <w:bottom w:val="single" w:sz="8" w:space="0" w:color="4F81BC"/>
            </w:tcBorders>
          </w:tcPr>
          <w:p w14:paraId="05FBCBB7" w14:textId="77777777" w:rsidR="00C14F8F" w:rsidRDefault="003F5F92">
            <w:pPr>
              <w:pStyle w:val="TableParagraph"/>
              <w:ind w:left="165" w:right="49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Nastop funkcije</w:t>
            </w:r>
          </w:p>
        </w:tc>
        <w:tc>
          <w:tcPr>
            <w:tcW w:w="3480" w:type="dxa"/>
            <w:tcBorders>
              <w:top w:val="single" w:sz="8" w:space="0" w:color="4F81BC"/>
              <w:bottom w:val="single" w:sz="8" w:space="0" w:color="4F81BC"/>
            </w:tcBorders>
          </w:tcPr>
          <w:p w14:paraId="05FBCBB8" w14:textId="77777777" w:rsidR="00C14F8F" w:rsidRDefault="003F5F92"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 višina mesečnih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</w:p>
        </w:tc>
        <w:tc>
          <w:tcPr>
            <w:tcW w:w="2874" w:type="dxa"/>
            <w:tcBorders>
              <w:top w:val="single" w:sz="8" w:space="0" w:color="4F81BC"/>
              <w:bottom w:val="single" w:sz="8" w:space="0" w:color="4F81BC"/>
            </w:tcBorders>
          </w:tcPr>
          <w:p w14:paraId="05FBCBB9" w14:textId="77777777" w:rsidR="00C14F8F" w:rsidRDefault="003F5F92"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</w:t>
            </w:r>
          </w:p>
          <w:p w14:paraId="05FBCBBA" w14:textId="77777777" w:rsidR="00C14F8F" w:rsidRDefault="003F5F92"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odpravnine</w:t>
            </w:r>
          </w:p>
        </w:tc>
        <w:tc>
          <w:tcPr>
            <w:tcW w:w="2945" w:type="dxa"/>
            <w:tcBorders>
              <w:top w:val="single" w:sz="8" w:space="0" w:color="4F81BC"/>
              <w:bottom w:val="single" w:sz="8" w:space="0" w:color="4F81BC"/>
            </w:tcBorders>
          </w:tcPr>
          <w:p w14:paraId="05FBCBBB" w14:textId="0C46A9C2" w:rsidR="00C14F8F" w:rsidRDefault="003F5F92">
            <w:pPr>
              <w:pStyle w:val="TableParagraph"/>
              <w:spacing w:line="270" w:lineRule="atLeast"/>
              <w:ind w:left="386" w:right="3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 višina neto izplačanih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 v 202</w:t>
            </w:r>
            <w:r w:rsidR="001507D0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EUR)*</w:t>
            </w:r>
          </w:p>
        </w:tc>
      </w:tr>
      <w:tr w:rsidR="00C14F8F" w14:paraId="05FBCBC4" w14:textId="77777777">
        <w:trPr>
          <w:trHeight w:val="1103"/>
        </w:trPr>
        <w:tc>
          <w:tcPr>
            <w:tcW w:w="1362" w:type="dxa"/>
            <w:tcBorders>
              <w:top w:val="single" w:sz="8" w:space="0" w:color="4F81BC"/>
            </w:tcBorders>
            <w:shd w:val="clear" w:color="auto" w:fill="D2DFED"/>
          </w:tcPr>
          <w:p w14:paraId="05FBCBBD" w14:textId="77777777" w:rsidR="00C14F8F" w:rsidRDefault="003F5F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ANTON</w:t>
            </w:r>
          </w:p>
          <w:p w14:paraId="05FBCBBE" w14:textId="77777777" w:rsidR="00C14F8F" w:rsidRDefault="003F5F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ŽAGAR</w:t>
            </w:r>
          </w:p>
        </w:tc>
        <w:tc>
          <w:tcPr>
            <w:tcW w:w="1794" w:type="dxa"/>
            <w:tcBorders>
              <w:top w:val="single" w:sz="8" w:space="0" w:color="4F81BC"/>
            </w:tcBorders>
            <w:shd w:val="clear" w:color="auto" w:fill="D2DFED"/>
          </w:tcPr>
          <w:p w14:paraId="05FBCBBF" w14:textId="77777777" w:rsidR="00C14F8F" w:rsidRDefault="003F5F92">
            <w:pPr>
              <w:pStyle w:val="TableParagraph"/>
              <w:ind w:left="33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Predsednik uprave</w:t>
            </w:r>
          </w:p>
        </w:tc>
        <w:tc>
          <w:tcPr>
            <w:tcW w:w="1566" w:type="dxa"/>
            <w:tcBorders>
              <w:top w:val="single" w:sz="8" w:space="0" w:color="4F81BC"/>
            </w:tcBorders>
            <w:shd w:val="clear" w:color="auto" w:fill="D2DFED"/>
          </w:tcPr>
          <w:p w14:paraId="20FFF5AF" w14:textId="77777777" w:rsidR="00C14F8F" w:rsidRDefault="003F5F92">
            <w:pPr>
              <w:pStyle w:val="TableParagraph"/>
              <w:spacing w:line="275" w:lineRule="exact"/>
              <w:ind w:left="165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21.6.2021</w:t>
            </w:r>
            <w:r w:rsidR="002A4552">
              <w:rPr>
                <w:color w:val="365F91"/>
                <w:spacing w:val="-2"/>
                <w:sz w:val="24"/>
              </w:rPr>
              <w:t xml:space="preserve"> do</w:t>
            </w:r>
            <w:r w:rsidR="00D20B2A">
              <w:rPr>
                <w:color w:val="365F91"/>
                <w:spacing w:val="-2"/>
                <w:sz w:val="24"/>
              </w:rPr>
              <w:t xml:space="preserve"> 23.</w:t>
            </w:r>
            <w:r w:rsidR="00AB50B1">
              <w:rPr>
                <w:color w:val="365F91"/>
                <w:spacing w:val="-2"/>
                <w:sz w:val="24"/>
              </w:rPr>
              <w:t>6.2025</w:t>
            </w:r>
          </w:p>
          <w:p w14:paraId="05FBCBC0" w14:textId="33BF9DCD" w:rsidR="006250A8" w:rsidRDefault="006250A8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24.6.2025</w:t>
            </w:r>
          </w:p>
        </w:tc>
        <w:tc>
          <w:tcPr>
            <w:tcW w:w="3480" w:type="dxa"/>
            <w:tcBorders>
              <w:top w:val="single" w:sz="8" w:space="0" w:color="4F81BC"/>
            </w:tcBorders>
            <w:shd w:val="clear" w:color="auto" w:fill="D2DFED"/>
          </w:tcPr>
          <w:p w14:paraId="05FBCBC1" w14:textId="75BDE900" w:rsidR="00C14F8F" w:rsidRPr="0029494B" w:rsidRDefault="003F5F92">
            <w:pPr>
              <w:pStyle w:val="TableParagraph"/>
              <w:spacing w:line="276" w:lineRule="exact"/>
              <w:ind w:left="327"/>
              <w:rPr>
                <w:sz w:val="24"/>
              </w:rPr>
            </w:pPr>
            <w:r w:rsidRPr="0029494B">
              <w:rPr>
                <w:color w:val="365F91"/>
                <w:sz w:val="24"/>
              </w:rPr>
              <w:t>90</w:t>
            </w:r>
            <w:r w:rsidRPr="0029494B">
              <w:rPr>
                <w:color w:val="365F91"/>
                <w:spacing w:val="-6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%</w:t>
            </w:r>
            <w:r w:rsidRPr="0029494B">
              <w:rPr>
                <w:color w:val="365F91"/>
                <w:spacing w:val="-8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od</w:t>
            </w:r>
            <w:r w:rsidRPr="0029494B">
              <w:rPr>
                <w:color w:val="365F91"/>
                <w:spacing w:val="-7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osnove</w:t>
            </w:r>
            <w:r w:rsidRPr="0029494B">
              <w:rPr>
                <w:color w:val="365F91"/>
                <w:spacing w:val="-6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SŽ,</w:t>
            </w:r>
            <w:r w:rsidRPr="0029494B">
              <w:rPr>
                <w:color w:val="365F91"/>
                <w:spacing w:val="-8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kar</w:t>
            </w:r>
            <w:r w:rsidRPr="0029494B">
              <w:rPr>
                <w:color w:val="365F91"/>
                <w:spacing w:val="-7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za leto 2025 znaša 11.342,67 EUR bruto + uporaba službenega vozila</w:t>
            </w:r>
          </w:p>
        </w:tc>
        <w:tc>
          <w:tcPr>
            <w:tcW w:w="2874" w:type="dxa"/>
            <w:tcBorders>
              <w:top w:val="single" w:sz="8" w:space="0" w:color="4F81BC"/>
            </w:tcBorders>
            <w:shd w:val="clear" w:color="auto" w:fill="D2DFED"/>
          </w:tcPr>
          <w:p w14:paraId="05FBCBC2" w14:textId="77777777" w:rsidR="00C14F8F" w:rsidRDefault="003F5F92">
            <w:pPr>
              <w:pStyle w:val="TableParagraph"/>
              <w:spacing w:line="276" w:lineRule="exact"/>
              <w:ind w:left="270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 plače (če ostane zaposlen v SŽ, odpravnine ni)</w:t>
            </w:r>
          </w:p>
        </w:tc>
        <w:tc>
          <w:tcPr>
            <w:tcW w:w="2945" w:type="dxa"/>
            <w:tcBorders>
              <w:top w:val="single" w:sz="8" w:space="0" w:color="4F81BC"/>
            </w:tcBorders>
            <w:shd w:val="clear" w:color="auto" w:fill="D2DFED"/>
          </w:tcPr>
          <w:p w14:paraId="05FBCBC3" w14:textId="2C94E2A6" w:rsidR="00C14F8F" w:rsidRPr="003F5F92" w:rsidRDefault="003F5F92" w:rsidP="003F5F92">
            <w:pPr>
              <w:pStyle w:val="TableParagraph"/>
              <w:spacing w:line="276" w:lineRule="exact"/>
              <w:ind w:left="270"/>
              <w:rPr>
                <w:color w:val="365F91"/>
                <w:sz w:val="24"/>
              </w:rPr>
            </w:pPr>
            <w:r w:rsidRPr="003F5F92">
              <w:rPr>
                <w:color w:val="365F91"/>
                <w:sz w:val="24"/>
              </w:rPr>
              <w:t>70.348,13</w:t>
            </w:r>
          </w:p>
        </w:tc>
      </w:tr>
      <w:tr w:rsidR="00C14F8F" w14:paraId="05FBCBCB" w14:textId="77777777">
        <w:trPr>
          <w:trHeight w:val="1102"/>
        </w:trPr>
        <w:tc>
          <w:tcPr>
            <w:tcW w:w="1362" w:type="dxa"/>
          </w:tcPr>
          <w:p w14:paraId="05FBCBC5" w14:textId="77777777" w:rsidR="00C14F8F" w:rsidRDefault="003F5F92">
            <w:pPr>
              <w:pStyle w:val="TableParagraph"/>
              <w:ind w:right="325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PAVEL PIŠKUR</w:t>
            </w:r>
          </w:p>
        </w:tc>
        <w:tc>
          <w:tcPr>
            <w:tcW w:w="1794" w:type="dxa"/>
          </w:tcPr>
          <w:p w14:paraId="05FBCBC6" w14:textId="77777777" w:rsidR="00C14F8F" w:rsidRDefault="003F5F92">
            <w:pPr>
              <w:pStyle w:val="TableParagraph"/>
              <w:ind w:left="332" w:right="551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Delavski direktor</w:t>
            </w:r>
          </w:p>
        </w:tc>
        <w:tc>
          <w:tcPr>
            <w:tcW w:w="1566" w:type="dxa"/>
          </w:tcPr>
          <w:p w14:paraId="05FBCBC7" w14:textId="264D7E5B" w:rsidR="00C14F8F" w:rsidRDefault="003F5F92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9.11.202</w:t>
            </w:r>
            <w:r w:rsidR="00EE3562">
              <w:rPr>
                <w:color w:val="365F91"/>
                <w:spacing w:val="-2"/>
                <w:sz w:val="24"/>
              </w:rPr>
              <w:t>4</w:t>
            </w:r>
          </w:p>
        </w:tc>
        <w:tc>
          <w:tcPr>
            <w:tcW w:w="3480" w:type="dxa"/>
          </w:tcPr>
          <w:p w14:paraId="05FBCBC8" w14:textId="02503F5D" w:rsidR="00C14F8F" w:rsidRPr="0029494B" w:rsidRDefault="003F5F92">
            <w:pPr>
              <w:pStyle w:val="TableParagraph"/>
              <w:spacing w:line="276" w:lineRule="exact"/>
              <w:ind w:left="327"/>
              <w:rPr>
                <w:sz w:val="24"/>
              </w:rPr>
            </w:pPr>
            <w:r w:rsidRPr="0029494B">
              <w:rPr>
                <w:color w:val="365F91"/>
                <w:sz w:val="24"/>
              </w:rPr>
              <w:t>72</w:t>
            </w:r>
            <w:r w:rsidRPr="0029494B">
              <w:rPr>
                <w:color w:val="365F91"/>
                <w:spacing w:val="-6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%</w:t>
            </w:r>
            <w:r w:rsidRPr="0029494B">
              <w:rPr>
                <w:color w:val="365F91"/>
                <w:spacing w:val="-9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od</w:t>
            </w:r>
            <w:r w:rsidRPr="0029494B">
              <w:rPr>
                <w:color w:val="365F91"/>
                <w:spacing w:val="-8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osnove</w:t>
            </w:r>
            <w:r w:rsidRPr="0029494B">
              <w:rPr>
                <w:color w:val="365F91"/>
                <w:spacing w:val="-6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SŽ,</w:t>
            </w:r>
            <w:r w:rsidRPr="0029494B">
              <w:rPr>
                <w:color w:val="365F91"/>
                <w:spacing w:val="-9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kar</w:t>
            </w:r>
            <w:r w:rsidRPr="0029494B">
              <w:rPr>
                <w:color w:val="365F91"/>
                <w:spacing w:val="-8"/>
                <w:sz w:val="24"/>
              </w:rPr>
              <w:t xml:space="preserve"> </w:t>
            </w:r>
            <w:r w:rsidRPr="0029494B">
              <w:rPr>
                <w:color w:val="365F91"/>
                <w:sz w:val="24"/>
              </w:rPr>
              <w:t>za leto 2025 znaša 9.074,14 EUR bruto + uporaba službenega vozila</w:t>
            </w:r>
          </w:p>
        </w:tc>
        <w:tc>
          <w:tcPr>
            <w:tcW w:w="2874" w:type="dxa"/>
          </w:tcPr>
          <w:p w14:paraId="05FBCBC9" w14:textId="77777777" w:rsidR="00C14F8F" w:rsidRDefault="003F5F92">
            <w:pPr>
              <w:pStyle w:val="TableParagraph"/>
              <w:spacing w:line="276" w:lineRule="exact"/>
              <w:ind w:left="270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 plače (če ostane zaposlen v SŽ, odpravnine ni)</w:t>
            </w:r>
          </w:p>
        </w:tc>
        <w:tc>
          <w:tcPr>
            <w:tcW w:w="2945" w:type="dxa"/>
          </w:tcPr>
          <w:p w14:paraId="05FBCBCA" w14:textId="53A113F2" w:rsidR="00C14F8F" w:rsidRPr="003F5F92" w:rsidRDefault="003F5F92" w:rsidP="003F5F92">
            <w:pPr>
              <w:pStyle w:val="TableParagraph"/>
              <w:spacing w:line="276" w:lineRule="exact"/>
              <w:ind w:left="270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64.778,16</w:t>
            </w:r>
          </w:p>
        </w:tc>
      </w:tr>
      <w:tr w:rsidR="00C14F8F" w14:paraId="05FBCBD2" w14:textId="77777777">
        <w:trPr>
          <w:trHeight w:val="1380"/>
        </w:trPr>
        <w:tc>
          <w:tcPr>
            <w:tcW w:w="1362" w:type="dxa"/>
            <w:tcBorders>
              <w:bottom w:val="single" w:sz="8" w:space="0" w:color="4F81BC"/>
            </w:tcBorders>
            <w:shd w:val="clear" w:color="auto" w:fill="D2DFED"/>
          </w:tcPr>
          <w:p w14:paraId="05FBCBCC" w14:textId="77777777" w:rsidR="00C14F8F" w:rsidRDefault="003F5F92">
            <w:pPr>
              <w:pStyle w:val="TableParagraph"/>
              <w:ind w:right="33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SERGIJ GRMEK</w:t>
            </w:r>
          </w:p>
        </w:tc>
        <w:tc>
          <w:tcPr>
            <w:tcW w:w="1794" w:type="dxa"/>
            <w:tcBorders>
              <w:bottom w:val="single" w:sz="8" w:space="0" w:color="4F81BC"/>
            </w:tcBorders>
            <w:shd w:val="clear" w:color="auto" w:fill="D2DFED"/>
          </w:tcPr>
          <w:p w14:paraId="05FBCBCD" w14:textId="77777777" w:rsidR="00C14F8F" w:rsidRDefault="003F5F92">
            <w:pPr>
              <w:pStyle w:val="TableParagraph"/>
              <w:spacing w:line="275" w:lineRule="exact"/>
              <w:ind w:left="332"/>
              <w:rPr>
                <w:sz w:val="24"/>
              </w:rPr>
            </w:pPr>
            <w:r>
              <w:rPr>
                <w:color w:val="365F91"/>
                <w:sz w:val="24"/>
              </w:rPr>
              <w:t>Član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uprave</w:t>
            </w:r>
          </w:p>
        </w:tc>
        <w:tc>
          <w:tcPr>
            <w:tcW w:w="1566" w:type="dxa"/>
            <w:tcBorders>
              <w:bottom w:val="single" w:sz="8" w:space="0" w:color="4F81BC"/>
            </w:tcBorders>
            <w:shd w:val="clear" w:color="auto" w:fill="D2DFED"/>
          </w:tcPr>
          <w:p w14:paraId="05FBCBCE" w14:textId="77777777" w:rsidR="00C14F8F" w:rsidRDefault="003F5F92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24.6.2025</w:t>
            </w:r>
          </w:p>
        </w:tc>
        <w:tc>
          <w:tcPr>
            <w:tcW w:w="3480" w:type="dxa"/>
            <w:tcBorders>
              <w:bottom w:val="single" w:sz="8" w:space="0" w:color="4F81BC"/>
            </w:tcBorders>
            <w:shd w:val="clear" w:color="auto" w:fill="D2DFED"/>
          </w:tcPr>
          <w:p w14:paraId="05FBCBCF" w14:textId="77777777" w:rsidR="00C14F8F" w:rsidRDefault="003F5F92">
            <w:pPr>
              <w:pStyle w:val="TableParagraph"/>
              <w:spacing w:line="276" w:lineRule="exact"/>
              <w:ind w:left="327"/>
              <w:rPr>
                <w:sz w:val="24"/>
              </w:rPr>
            </w:pPr>
            <w:r>
              <w:rPr>
                <w:color w:val="365F91"/>
                <w:sz w:val="24"/>
              </w:rPr>
              <w:t>81%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od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SŽ,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kar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na dan popisa pogodbe o zaposlitvi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znaša</w:t>
            </w:r>
            <w:r>
              <w:rPr>
                <w:color w:val="365F91"/>
                <w:spacing w:val="-1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10.208,41 EUR bruto + uporaba službenega vozila</w:t>
            </w:r>
          </w:p>
        </w:tc>
        <w:tc>
          <w:tcPr>
            <w:tcW w:w="2874" w:type="dxa"/>
            <w:tcBorders>
              <w:bottom w:val="single" w:sz="8" w:space="0" w:color="4F81BC"/>
            </w:tcBorders>
            <w:shd w:val="clear" w:color="auto" w:fill="D2DFED"/>
          </w:tcPr>
          <w:p w14:paraId="05FBCBD0" w14:textId="77777777" w:rsidR="00C14F8F" w:rsidRDefault="003F5F92">
            <w:pPr>
              <w:pStyle w:val="TableParagraph"/>
              <w:ind w:left="270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 plače (če ostane zaposlen v SŽ, odpravnine ni)</w:t>
            </w:r>
          </w:p>
        </w:tc>
        <w:tc>
          <w:tcPr>
            <w:tcW w:w="2945" w:type="dxa"/>
            <w:tcBorders>
              <w:bottom w:val="single" w:sz="8" w:space="0" w:color="4F81BC"/>
            </w:tcBorders>
            <w:shd w:val="clear" w:color="auto" w:fill="D2DFED"/>
          </w:tcPr>
          <w:p w14:paraId="05FBCBD1" w14:textId="7135730B" w:rsidR="00C14F8F" w:rsidRPr="003F5F92" w:rsidRDefault="003F5F92" w:rsidP="003F5F92">
            <w:pPr>
              <w:pStyle w:val="TableParagraph"/>
              <w:spacing w:line="276" w:lineRule="exact"/>
              <w:ind w:left="270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30.753,94</w:t>
            </w:r>
          </w:p>
        </w:tc>
      </w:tr>
    </w:tbl>
    <w:p w14:paraId="05FBCBD3" w14:textId="77777777" w:rsidR="00C14F8F" w:rsidRDefault="003F5F92">
      <w:pPr>
        <w:ind w:left="140"/>
        <w:rPr>
          <w:sz w:val="20"/>
        </w:rPr>
      </w:pPr>
      <w:r>
        <w:rPr>
          <w:color w:val="4F81BC"/>
          <w:sz w:val="20"/>
        </w:rPr>
        <w:t>*vključujoč</w:t>
      </w:r>
      <w:r>
        <w:rPr>
          <w:color w:val="4F81BC"/>
          <w:spacing w:val="-10"/>
          <w:sz w:val="20"/>
        </w:rPr>
        <w:t xml:space="preserve"> </w:t>
      </w:r>
      <w:r>
        <w:rPr>
          <w:color w:val="4F81BC"/>
          <w:sz w:val="20"/>
        </w:rPr>
        <w:t>bonitete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in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povračila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pacing w:val="-2"/>
          <w:sz w:val="20"/>
        </w:rPr>
        <w:t>stroškov</w:t>
      </w:r>
    </w:p>
    <w:sectPr w:rsidR="00C14F8F">
      <w:type w:val="continuous"/>
      <w:pgSz w:w="16840" w:h="11910" w:orient="landscape"/>
      <w:pgMar w:top="7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8F"/>
    <w:rsid w:val="00121819"/>
    <w:rsid w:val="001507D0"/>
    <w:rsid w:val="0029494B"/>
    <w:rsid w:val="002A4552"/>
    <w:rsid w:val="00393C58"/>
    <w:rsid w:val="003F5F92"/>
    <w:rsid w:val="00612038"/>
    <w:rsid w:val="006250A8"/>
    <w:rsid w:val="009B45C8"/>
    <w:rsid w:val="00AB50B1"/>
    <w:rsid w:val="00C14F8F"/>
    <w:rsid w:val="00D20B2A"/>
    <w:rsid w:val="00E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CBB0"/>
  <w15:docId w15:val="{5660D8B9-FD6F-4A54-86EF-B3C8127C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8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873</Characters>
  <Application>Microsoft Office Word</Application>
  <DocSecurity>0</DocSecurity>
  <Lines>7</Lines>
  <Paragraphs>2</Paragraphs>
  <ScaleCrop>false</ScaleCrop>
  <Company>*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Rus Sabina</cp:lastModifiedBy>
  <cp:revision>10</cp:revision>
  <dcterms:created xsi:type="dcterms:W3CDTF">2026-02-04T11:45:00Z</dcterms:created>
  <dcterms:modified xsi:type="dcterms:W3CDTF">2026-02-05T17:02:00Z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